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7E3" w:rsidRPr="00B15DDA" w:rsidRDefault="00882792" w:rsidP="00B15DDA">
      <w:pPr>
        <w:spacing w:line="360" w:lineRule="auto"/>
        <w:jc w:val="center"/>
        <w:rPr>
          <w:b/>
          <w:sz w:val="28"/>
          <w:szCs w:val="28"/>
          <w:lang w:val="kk-KZ"/>
        </w:rPr>
      </w:pPr>
      <w:r w:rsidRPr="00B15DDA">
        <w:rPr>
          <w:b/>
          <w:sz w:val="28"/>
          <w:szCs w:val="28"/>
          <w:lang w:val="kk-KZ"/>
        </w:rPr>
        <w:t xml:space="preserve">№ </w:t>
      </w:r>
      <w:r w:rsidR="009417E3" w:rsidRPr="00B15DDA">
        <w:rPr>
          <w:b/>
          <w:sz w:val="28"/>
          <w:szCs w:val="28"/>
          <w:lang w:val="kk-KZ"/>
        </w:rPr>
        <w:t>13 лекция.</w:t>
      </w:r>
    </w:p>
    <w:p w:rsidR="009417E3" w:rsidRPr="00B15DDA" w:rsidRDefault="009417E3" w:rsidP="00B15DDA">
      <w:pPr>
        <w:spacing w:line="360" w:lineRule="auto"/>
        <w:jc w:val="center"/>
        <w:rPr>
          <w:sz w:val="28"/>
          <w:szCs w:val="28"/>
          <w:lang w:val="kk-KZ"/>
        </w:rPr>
      </w:pPr>
      <w:r w:rsidRPr="00B15DDA">
        <w:rPr>
          <w:b/>
          <w:sz w:val="28"/>
          <w:szCs w:val="28"/>
          <w:lang w:val="kk-KZ"/>
        </w:rPr>
        <w:t>Тақырып: Трасса профилін құрастыру</w:t>
      </w:r>
      <w:r w:rsidRPr="00B15DDA">
        <w:rPr>
          <w:sz w:val="28"/>
          <w:szCs w:val="28"/>
          <w:lang w:val="kk-KZ"/>
        </w:rPr>
        <w:t>.</w:t>
      </w:r>
    </w:p>
    <w:p w:rsidR="00882792" w:rsidRPr="00B15DDA" w:rsidRDefault="00882792" w:rsidP="00B15DDA">
      <w:pPr>
        <w:spacing w:line="360" w:lineRule="auto"/>
        <w:rPr>
          <w:b/>
          <w:i/>
          <w:sz w:val="28"/>
          <w:szCs w:val="28"/>
          <w:lang w:val="kk-KZ"/>
        </w:rPr>
      </w:pPr>
      <w:r w:rsidRPr="00B15DDA">
        <w:rPr>
          <w:b/>
          <w:i/>
          <w:sz w:val="28"/>
          <w:szCs w:val="28"/>
          <w:lang w:val="kk-KZ"/>
        </w:rPr>
        <w:t xml:space="preserve">Лекция жоспары: </w:t>
      </w:r>
    </w:p>
    <w:p w:rsidR="009417E3" w:rsidRPr="00B15DDA" w:rsidRDefault="009417E3" w:rsidP="00B15DDA">
      <w:pPr>
        <w:spacing w:line="360" w:lineRule="auto"/>
        <w:rPr>
          <w:b/>
          <w:i/>
          <w:sz w:val="28"/>
          <w:szCs w:val="28"/>
          <w:lang w:val="kk-KZ"/>
        </w:rPr>
      </w:pPr>
      <w:r w:rsidRPr="00B15DDA">
        <w:rPr>
          <w:b/>
          <w:i/>
          <w:sz w:val="28"/>
          <w:szCs w:val="28"/>
          <w:lang w:val="kk-KZ"/>
        </w:rPr>
        <w:t>1. Трасса</w:t>
      </w:r>
      <w:r w:rsidR="006106BF">
        <w:rPr>
          <w:b/>
          <w:i/>
          <w:sz w:val="28"/>
          <w:szCs w:val="28"/>
          <w:lang w:val="kk-KZ"/>
        </w:rPr>
        <w:t>ның ұзына бойы</w:t>
      </w:r>
      <w:r w:rsidRPr="00B15DDA">
        <w:rPr>
          <w:b/>
          <w:i/>
          <w:sz w:val="28"/>
          <w:szCs w:val="28"/>
          <w:lang w:val="kk-KZ"/>
        </w:rPr>
        <w:t xml:space="preserve"> профилін құрастыру. </w:t>
      </w:r>
    </w:p>
    <w:p w:rsidR="009417E3" w:rsidRPr="00B15DDA" w:rsidRDefault="009417E3" w:rsidP="00B15DDA">
      <w:pPr>
        <w:spacing w:line="360" w:lineRule="auto"/>
        <w:rPr>
          <w:i/>
          <w:sz w:val="28"/>
          <w:szCs w:val="28"/>
          <w:lang w:val="kk-KZ"/>
        </w:rPr>
      </w:pPr>
      <w:r w:rsidRPr="00B15DDA">
        <w:rPr>
          <w:b/>
          <w:i/>
          <w:sz w:val="28"/>
          <w:szCs w:val="28"/>
          <w:lang w:val="kk-KZ"/>
        </w:rPr>
        <w:t>2. Берілген бетті нивелирлеу</w:t>
      </w:r>
      <w:r w:rsidRPr="00B15DDA">
        <w:rPr>
          <w:i/>
          <w:sz w:val="28"/>
          <w:szCs w:val="28"/>
          <w:lang w:val="kk-KZ"/>
        </w:rPr>
        <w:t xml:space="preserve">. </w:t>
      </w:r>
    </w:p>
    <w:p w:rsidR="00882792" w:rsidRDefault="00882792" w:rsidP="00835246">
      <w:pPr>
        <w:spacing w:line="360" w:lineRule="auto"/>
        <w:jc w:val="both"/>
        <w:rPr>
          <w:sz w:val="28"/>
          <w:szCs w:val="28"/>
          <w:lang w:val="kk-KZ"/>
        </w:rPr>
      </w:pPr>
      <w:r w:rsidRPr="00B15DDA">
        <w:rPr>
          <w:i/>
          <w:sz w:val="28"/>
          <w:szCs w:val="28"/>
          <w:lang w:val="kk-KZ"/>
        </w:rPr>
        <w:t xml:space="preserve">Лекция сабағының мақсаты: </w:t>
      </w:r>
      <w:r w:rsidR="00B15DDA" w:rsidRPr="00B15DDA">
        <w:rPr>
          <w:i/>
          <w:sz w:val="28"/>
          <w:szCs w:val="28"/>
          <w:lang w:val="kk-KZ"/>
        </w:rPr>
        <w:t>нивелирлеу жұмыстары нәтижесінде трассаның профилін құрастыру тәсілімен танысып оны меңгеру</w:t>
      </w:r>
      <w:r w:rsidR="00B15DDA">
        <w:rPr>
          <w:sz w:val="28"/>
          <w:szCs w:val="28"/>
          <w:lang w:val="kk-KZ"/>
        </w:rPr>
        <w:t xml:space="preserve">. </w:t>
      </w:r>
    </w:p>
    <w:p w:rsidR="00B15DDA" w:rsidRDefault="00B15DDA" w:rsidP="00B15DDA">
      <w:pPr>
        <w:spacing w:line="360" w:lineRule="auto"/>
        <w:rPr>
          <w:sz w:val="28"/>
          <w:szCs w:val="28"/>
          <w:lang w:val="kk-KZ"/>
        </w:rPr>
      </w:pPr>
    </w:p>
    <w:p w:rsidR="00B15DDA" w:rsidRDefault="00B15DDA" w:rsidP="00B15DDA">
      <w:pPr>
        <w:spacing w:line="360" w:lineRule="auto"/>
        <w:jc w:val="center"/>
        <w:rPr>
          <w:sz w:val="28"/>
          <w:szCs w:val="28"/>
          <w:lang w:val="kk-KZ"/>
        </w:rPr>
      </w:pPr>
      <w:r w:rsidRPr="00B15DDA">
        <w:rPr>
          <w:b/>
          <w:sz w:val="28"/>
          <w:szCs w:val="28"/>
          <w:lang w:val="kk-KZ"/>
        </w:rPr>
        <w:t>1. Трасса</w:t>
      </w:r>
      <w:r w:rsidR="006106BF">
        <w:rPr>
          <w:b/>
          <w:sz w:val="28"/>
          <w:szCs w:val="28"/>
          <w:lang w:val="kk-KZ"/>
        </w:rPr>
        <w:t>ның ұзына бойы</w:t>
      </w:r>
      <w:r w:rsidRPr="00B15DDA">
        <w:rPr>
          <w:b/>
          <w:sz w:val="28"/>
          <w:szCs w:val="28"/>
          <w:lang w:val="kk-KZ"/>
        </w:rPr>
        <w:t xml:space="preserve"> профилін құрастыру</w:t>
      </w:r>
      <w:r w:rsidRPr="00B15DDA">
        <w:rPr>
          <w:sz w:val="28"/>
          <w:szCs w:val="28"/>
          <w:lang w:val="kk-KZ"/>
        </w:rPr>
        <w:t>.</w:t>
      </w:r>
    </w:p>
    <w:p w:rsidR="006106BF" w:rsidRDefault="006106BF" w:rsidP="00B15DDA">
      <w:pPr>
        <w:spacing w:line="360" w:lineRule="auto"/>
        <w:ind w:firstLine="567"/>
        <w:jc w:val="both"/>
        <w:rPr>
          <w:sz w:val="28"/>
          <w:szCs w:val="28"/>
          <w:lang w:val="kk-KZ"/>
        </w:rPr>
      </w:pPr>
      <w:r>
        <w:rPr>
          <w:sz w:val="28"/>
          <w:szCs w:val="28"/>
          <w:lang w:val="kk-KZ"/>
        </w:rPr>
        <w:t xml:space="preserve">Трассаның ұзына бойы профилі инженерлік-техникалық нивелирлеудің маңызды нәтижелеік құжат болып табылады; ол сооружениені қолдану процесінде жобалау, құру және пайдалану үшін қажет. Профиль нивелирлеу журналы мен пикетаждық кітапша мәліметтері бойынша құрастырылады. </w:t>
      </w:r>
    </w:p>
    <w:p w:rsidR="006106BF" w:rsidRDefault="006106BF" w:rsidP="00B15DDA">
      <w:pPr>
        <w:spacing w:line="360" w:lineRule="auto"/>
        <w:ind w:firstLine="567"/>
        <w:jc w:val="both"/>
        <w:rPr>
          <w:sz w:val="28"/>
          <w:szCs w:val="28"/>
          <w:lang w:val="kk-KZ"/>
        </w:rPr>
      </w:pPr>
      <w:r>
        <w:rPr>
          <w:sz w:val="28"/>
          <w:szCs w:val="28"/>
          <w:lang w:val="kk-KZ"/>
        </w:rPr>
        <w:t xml:space="preserve">Әр бір сооружениенің профиль құруының жеке стандартық масштабтары орнатылған.  Әдетте ұзына бойы профиль көрнекті болу үшін оның вертикальдық масштабы горизонтальдық масштабқа салыстырғанда 10 есе ірі болады. Көлденеңдердің профильдері горизонатльдық және вертикальдық қашықтықтардың бірыңғай масштабында құрастырылады. </w:t>
      </w:r>
    </w:p>
    <w:p w:rsidR="006106BF" w:rsidRDefault="006106BF" w:rsidP="00B15DDA">
      <w:pPr>
        <w:spacing w:line="360" w:lineRule="auto"/>
        <w:ind w:firstLine="567"/>
        <w:jc w:val="both"/>
        <w:rPr>
          <w:sz w:val="28"/>
          <w:szCs w:val="28"/>
          <w:lang w:val="kk-KZ"/>
        </w:rPr>
      </w:pPr>
      <w:r>
        <w:rPr>
          <w:sz w:val="28"/>
          <w:szCs w:val="28"/>
          <w:lang w:val="kk-KZ"/>
        </w:rPr>
        <w:t xml:space="preserve">Ұзына бойы профильді мынадай ретпен құрылады (1 сурет): </w:t>
      </w:r>
    </w:p>
    <w:p w:rsidR="006106BF" w:rsidRDefault="006106BF" w:rsidP="006106BF">
      <w:pPr>
        <w:spacing w:line="360" w:lineRule="auto"/>
        <w:jc w:val="both"/>
        <w:rPr>
          <w:sz w:val="28"/>
          <w:szCs w:val="28"/>
          <w:lang w:val="kk-KZ"/>
        </w:rPr>
      </w:pPr>
      <w:r>
        <w:rPr>
          <w:sz w:val="28"/>
          <w:szCs w:val="28"/>
          <w:lang w:val="kk-KZ"/>
        </w:rPr>
        <w:t xml:space="preserve">1. </w:t>
      </w:r>
      <w:r w:rsidR="003C501B" w:rsidRPr="003C501B">
        <w:rPr>
          <w:i/>
          <w:sz w:val="28"/>
          <w:szCs w:val="28"/>
          <w:lang w:val="kk-KZ"/>
        </w:rPr>
        <w:t>Шартты горизонтты</w:t>
      </w:r>
      <w:r w:rsidR="003C501B">
        <w:rPr>
          <w:sz w:val="28"/>
          <w:szCs w:val="28"/>
          <w:lang w:val="kk-KZ"/>
        </w:rPr>
        <w:t xml:space="preserve"> (ШГ) таңдайды, трассаның профилі ең төмен нүктесінде шартты горизонттан 5 – 7 см жоғары болу тиіс; сонымен бірге ШГ белгісі 10 м еселі (</w:t>
      </w:r>
      <w:r w:rsidR="003C501B" w:rsidRPr="003C501B">
        <w:rPr>
          <w:noProof/>
          <w:sz w:val="28"/>
          <w:szCs w:val="28"/>
          <w:lang w:val="kk-KZ"/>
        </w:rPr>
        <w:t>должна быть кратной 10 м</w:t>
      </w:r>
      <w:r w:rsidR="003C501B">
        <w:rPr>
          <w:sz w:val="28"/>
          <w:szCs w:val="28"/>
          <w:lang w:val="kk-KZ"/>
        </w:rPr>
        <w:t xml:space="preserve">) болу керек. </w:t>
      </w:r>
    </w:p>
    <w:p w:rsidR="003C501B" w:rsidRDefault="003C501B" w:rsidP="006106BF">
      <w:pPr>
        <w:spacing w:line="360" w:lineRule="auto"/>
        <w:jc w:val="both"/>
        <w:rPr>
          <w:sz w:val="28"/>
          <w:szCs w:val="28"/>
          <w:lang w:val="kk-KZ"/>
        </w:rPr>
      </w:pPr>
      <w:r>
        <w:rPr>
          <w:sz w:val="28"/>
          <w:szCs w:val="28"/>
          <w:lang w:val="kk-KZ"/>
        </w:rPr>
        <w:t xml:space="preserve">2. ШГ сызығынан төмен профильдің торы құрылады, оның жеке графаларында профиль бойынша нақты (фактические) және жобалық мәліметтер орналастырылады. Ғимараттың (сооружениенің) түріне қарай тордың стандарттық мазмұны және сызықтардың орналасуы орнатылған, олардың мақсаты жазумен анықталады.  </w:t>
      </w:r>
    </w:p>
    <w:p w:rsidR="006106BF" w:rsidRDefault="003C501B" w:rsidP="003C501B">
      <w:pPr>
        <w:spacing w:line="360" w:lineRule="auto"/>
        <w:jc w:val="both"/>
        <w:rPr>
          <w:sz w:val="28"/>
          <w:szCs w:val="28"/>
          <w:lang w:val="kk-KZ"/>
        </w:rPr>
      </w:pPr>
      <w:r>
        <w:rPr>
          <w:sz w:val="28"/>
          <w:szCs w:val="28"/>
          <w:lang w:val="kk-KZ"/>
        </w:rPr>
        <w:t>3. ШГ сызығында горизонтальдық масштабқа сәйкес пикеттер мен плюстік нүктелерді орнатады. Бұл нүктелердегі перпендікулярларда вертикальдық масштабта</w:t>
      </w:r>
      <w:r w:rsidR="00FE4DC3">
        <w:rPr>
          <w:sz w:val="28"/>
          <w:szCs w:val="28"/>
          <w:lang w:val="kk-KZ"/>
        </w:rPr>
        <w:t xml:space="preserve">, шартты горизонт пен нүктелердің абсолюттік белгілері </w:t>
      </w:r>
      <w:r w:rsidR="00FE4DC3">
        <w:rPr>
          <w:sz w:val="28"/>
          <w:szCs w:val="28"/>
          <w:lang w:val="kk-KZ"/>
        </w:rPr>
        <w:lastRenderedPageBreak/>
        <w:t>арасындағы айырым деп анықталатын</w:t>
      </w:r>
      <w:r>
        <w:rPr>
          <w:sz w:val="28"/>
          <w:szCs w:val="28"/>
          <w:lang w:val="kk-KZ"/>
        </w:rPr>
        <w:t xml:space="preserve"> </w:t>
      </w:r>
      <w:r w:rsidR="0006661A">
        <w:rPr>
          <w:i/>
          <w:sz w:val="28"/>
          <w:szCs w:val="28"/>
          <w:lang w:val="kk-KZ"/>
        </w:rPr>
        <w:t>профильдік белгіле</w:t>
      </w:r>
      <w:r w:rsidR="0006661A" w:rsidRPr="0006661A">
        <w:rPr>
          <w:i/>
          <w:sz w:val="28"/>
          <w:szCs w:val="28"/>
          <w:lang w:val="kk-KZ"/>
        </w:rPr>
        <w:t>р</w:t>
      </w:r>
      <w:r w:rsidR="0006661A">
        <w:rPr>
          <w:sz w:val="28"/>
          <w:szCs w:val="28"/>
          <w:lang w:val="kk-KZ"/>
        </w:rPr>
        <w:t xml:space="preserve"> орналастырылады,</w:t>
      </w:r>
      <w:r w:rsidR="00FE4DC3">
        <w:rPr>
          <w:sz w:val="28"/>
          <w:szCs w:val="28"/>
          <w:lang w:val="kk-KZ"/>
        </w:rPr>
        <w:t xml:space="preserve"> яғни: </w:t>
      </w:r>
      <w:r w:rsidR="0006661A">
        <w:rPr>
          <w:sz w:val="28"/>
          <w:szCs w:val="28"/>
          <w:lang w:val="kk-KZ"/>
        </w:rPr>
        <w:t xml:space="preserve"> </w:t>
      </w:r>
    </w:p>
    <w:p w:rsidR="00835246" w:rsidRPr="00460B23" w:rsidRDefault="00835246" w:rsidP="00835246">
      <w:pPr>
        <w:spacing w:line="360" w:lineRule="auto"/>
        <w:jc w:val="center"/>
        <w:rPr>
          <w:noProof/>
          <w:sz w:val="32"/>
          <w:szCs w:val="32"/>
        </w:rPr>
      </w:pPr>
      <w:r w:rsidRPr="000D4806">
        <w:rPr>
          <w:b/>
          <w:i/>
          <w:noProof/>
          <w:sz w:val="32"/>
          <w:szCs w:val="32"/>
        </w:rPr>
        <w:t>Н</w:t>
      </w:r>
      <w:r w:rsidRPr="000D4806">
        <w:rPr>
          <w:b/>
          <w:i/>
          <w:noProof/>
          <w:sz w:val="32"/>
          <w:szCs w:val="32"/>
          <w:vertAlign w:val="subscript"/>
        </w:rPr>
        <w:t>проф</w:t>
      </w:r>
      <w:r w:rsidRPr="000D4806">
        <w:rPr>
          <w:b/>
          <w:i/>
          <w:noProof/>
          <w:sz w:val="32"/>
          <w:szCs w:val="32"/>
        </w:rPr>
        <w:t xml:space="preserve"> = Н</w:t>
      </w:r>
      <w:r w:rsidRPr="000D4806">
        <w:rPr>
          <w:b/>
          <w:i/>
          <w:noProof/>
          <w:sz w:val="32"/>
          <w:szCs w:val="32"/>
          <w:vertAlign w:val="subscript"/>
        </w:rPr>
        <w:t>абс</w:t>
      </w:r>
      <w:r w:rsidRPr="000D4806">
        <w:rPr>
          <w:b/>
          <w:i/>
          <w:noProof/>
          <w:sz w:val="32"/>
          <w:szCs w:val="32"/>
        </w:rPr>
        <w:t xml:space="preserve"> – УГ </w:t>
      </w:r>
      <w:r>
        <w:rPr>
          <w:noProof/>
          <w:sz w:val="32"/>
          <w:szCs w:val="32"/>
        </w:rPr>
        <w:t xml:space="preserve">         </w:t>
      </w:r>
      <w:r w:rsidRPr="00460B23">
        <w:rPr>
          <w:noProof/>
          <w:sz w:val="28"/>
          <w:szCs w:val="28"/>
        </w:rPr>
        <w:t>(1)</w:t>
      </w:r>
    </w:p>
    <w:p w:rsidR="00FE4DC3" w:rsidRDefault="00FE4DC3" w:rsidP="00835246">
      <w:pPr>
        <w:spacing w:line="360" w:lineRule="auto"/>
        <w:ind w:firstLine="567"/>
        <w:jc w:val="both"/>
        <w:rPr>
          <w:noProof/>
          <w:sz w:val="28"/>
          <w:szCs w:val="28"/>
          <w:lang w:val="kk-KZ"/>
        </w:rPr>
      </w:pPr>
      <w:r>
        <w:rPr>
          <w:noProof/>
          <w:sz w:val="28"/>
          <w:szCs w:val="28"/>
          <w:lang w:val="kk-KZ"/>
        </w:rPr>
        <w:t xml:space="preserve">Перпендикулярлардың шеттерін біріктіріп трассаның </w:t>
      </w:r>
      <w:r w:rsidRPr="00FE4DC3">
        <w:rPr>
          <w:i/>
          <w:noProof/>
          <w:sz w:val="28"/>
          <w:szCs w:val="28"/>
          <w:lang w:val="kk-KZ"/>
        </w:rPr>
        <w:t>нақты (қара) профиль</w:t>
      </w:r>
      <w:r>
        <w:rPr>
          <w:noProof/>
          <w:sz w:val="28"/>
          <w:szCs w:val="28"/>
          <w:lang w:val="kk-KZ"/>
        </w:rPr>
        <w:t xml:space="preserve"> табамыз. </w:t>
      </w:r>
    </w:p>
    <w:p w:rsidR="0072214C" w:rsidRDefault="0072214C" w:rsidP="00B15DDA">
      <w:pPr>
        <w:spacing w:line="360" w:lineRule="auto"/>
        <w:jc w:val="both"/>
        <w:rPr>
          <w:sz w:val="28"/>
          <w:szCs w:val="28"/>
          <w:lang w:val="kk-KZ"/>
        </w:rPr>
      </w:pPr>
      <w:r w:rsidRPr="0072214C">
        <w:rPr>
          <w:noProof/>
          <w:sz w:val="28"/>
          <w:szCs w:val="28"/>
        </w:rPr>
        <w:drawing>
          <wp:inline distT="0" distB="0" distL="0" distR="0">
            <wp:extent cx="6093726" cy="3277462"/>
            <wp:effectExtent l="0" t="0" r="254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14635" cy="3288708"/>
                    </a:xfrm>
                    <a:prstGeom prst="rect">
                      <a:avLst/>
                    </a:prstGeom>
                    <a:noFill/>
                    <a:ln>
                      <a:noFill/>
                    </a:ln>
                  </pic:spPr>
                </pic:pic>
              </a:graphicData>
            </a:graphic>
          </wp:inline>
        </w:drawing>
      </w:r>
    </w:p>
    <w:p w:rsidR="00CC6752" w:rsidRPr="00A139B8" w:rsidRDefault="00FE4DC3" w:rsidP="00CC6752">
      <w:pPr>
        <w:jc w:val="center"/>
        <w:rPr>
          <w:sz w:val="22"/>
          <w:szCs w:val="22"/>
          <w:lang w:val="kk-KZ"/>
        </w:rPr>
      </w:pPr>
      <w:r>
        <w:rPr>
          <w:sz w:val="22"/>
          <w:szCs w:val="22"/>
          <w:lang w:val="kk-KZ"/>
        </w:rPr>
        <w:t>Ұзына бойы профиль</w:t>
      </w:r>
      <w:r w:rsidR="00CC6752" w:rsidRPr="00A139B8">
        <w:rPr>
          <w:sz w:val="22"/>
          <w:szCs w:val="22"/>
          <w:lang w:val="kk-KZ"/>
        </w:rPr>
        <w:t xml:space="preserve"> </w:t>
      </w:r>
    </w:p>
    <w:p w:rsidR="00CC6752" w:rsidRPr="00A139B8" w:rsidRDefault="00FE4DC3" w:rsidP="00CC6752">
      <w:pPr>
        <w:jc w:val="center"/>
        <w:rPr>
          <w:sz w:val="22"/>
          <w:szCs w:val="22"/>
          <w:lang w:val="kk-KZ"/>
        </w:rPr>
      </w:pPr>
      <w:r>
        <w:rPr>
          <w:sz w:val="22"/>
          <w:szCs w:val="22"/>
          <w:lang w:val="kk-KZ"/>
        </w:rPr>
        <w:t>Масштабтар: горизонтальдық</w:t>
      </w:r>
      <w:r w:rsidR="00CC6752" w:rsidRPr="00A139B8">
        <w:rPr>
          <w:sz w:val="22"/>
          <w:szCs w:val="22"/>
          <w:lang w:val="kk-KZ"/>
        </w:rPr>
        <w:t xml:space="preserve"> 1:2000 </w:t>
      </w:r>
    </w:p>
    <w:p w:rsidR="00CC6752" w:rsidRPr="00A139B8" w:rsidRDefault="00FE4DC3" w:rsidP="00CC6752">
      <w:pPr>
        <w:jc w:val="center"/>
        <w:rPr>
          <w:sz w:val="22"/>
          <w:szCs w:val="22"/>
          <w:lang w:val="kk-KZ"/>
        </w:rPr>
      </w:pPr>
      <w:r>
        <w:rPr>
          <w:sz w:val="22"/>
          <w:szCs w:val="22"/>
          <w:lang w:val="kk-KZ"/>
        </w:rPr>
        <w:t xml:space="preserve">              вертикальдық</w:t>
      </w:r>
      <w:r w:rsidR="00CC6752" w:rsidRPr="00A139B8">
        <w:rPr>
          <w:sz w:val="22"/>
          <w:szCs w:val="22"/>
          <w:lang w:val="kk-KZ"/>
        </w:rPr>
        <w:t xml:space="preserve"> 1:200</w:t>
      </w:r>
    </w:p>
    <w:p w:rsidR="00CC6752" w:rsidRDefault="00CC6752" w:rsidP="00CC6752">
      <w:pPr>
        <w:jc w:val="center"/>
        <w:rPr>
          <w:sz w:val="28"/>
          <w:szCs w:val="28"/>
          <w:lang w:val="kk-KZ"/>
        </w:rPr>
      </w:pPr>
    </w:p>
    <w:p w:rsidR="0072214C" w:rsidRDefault="00407F76" w:rsidP="00CC6752">
      <w:pPr>
        <w:spacing w:line="360" w:lineRule="auto"/>
        <w:jc w:val="center"/>
        <w:rPr>
          <w:sz w:val="28"/>
          <w:szCs w:val="28"/>
          <w:lang w:val="kk-KZ"/>
        </w:rPr>
      </w:pPr>
      <w:r>
        <w:rPr>
          <w:i/>
          <w:noProof/>
          <w:lang w:val="kk-KZ"/>
        </w:rPr>
        <w:t xml:space="preserve">Сурет </w:t>
      </w:r>
      <w:r w:rsidR="00CC6752" w:rsidRPr="00CC6752">
        <w:rPr>
          <w:i/>
          <w:noProof/>
        </w:rPr>
        <w:t>1.</w:t>
      </w:r>
      <w:r>
        <w:rPr>
          <w:i/>
          <w:noProof/>
          <w:lang w:val="kk-KZ"/>
        </w:rPr>
        <w:t xml:space="preserve"> Трассаның ұзына бойы профилі</w:t>
      </w:r>
      <w:r w:rsidR="00CC6752">
        <w:rPr>
          <w:noProof/>
          <w:sz w:val="28"/>
          <w:szCs w:val="28"/>
        </w:rPr>
        <w:t xml:space="preserve">. </w:t>
      </w:r>
    </w:p>
    <w:p w:rsidR="00EE35EA" w:rsidRDefault="00EE35EA" w:rsidP="00B15DDA">
      <w:pPr>
        <w:spacing w:line="360" w:lineRule="auto"/>
        <w:jc w:val="both"/>
        <w:rPr>
          <w:sz w:val="28"/>
          <w:szCs w:val="28"/>
          <w:lang w:val="kk-KZ"/>
        </w:rPr>
      </w:pPr>
      <w:r>
        <w:rPr>
          <w:sz w:val="28"/>
          <w:szCs w:val="28"/>
          <w:lang w:val="kk-KZ"/>
        </w:rPr>
        <w:t xml:space="preserve">4. Жобалауда профиьде </w:t>
      </w:r>
      <w:r w:rsidRPr="00EE35EA">
        <w:rPr>
          <w:i/>
          <w:sz w:val="28"/>
          <w:szCs w:val="28"/>
          <w:lang w:val="kk-KZ"/>
        </w:rPr>
        <w:t>жобалық сызықты</w:t>
      </w:r>
      <w:r>
        <w:rPr>
          <w:sz w:val="28"/>
          <w:szCs w:val="28"/>
          <w:lang w:val="kk-KZ"/>
        </w:rPr>
        <w:t xml:space="preserve"> тұрғызады, ол инженерлік жұмыстары аяқталған соң трассаның нақты профилін ауыстырады. 1 суретте жобалық сызық пунктирмен көрсетілген. Проекттік сызықты таңдағанда грунт қазып алу және грунтты салу жұмыстарын минимумға келтіреді. Сонымен бірге, таңдалған жобалық еңіс </w:t>
      </w:r>
      <w:r w:rsidR="005C2734">
        <w:rPr>
          <w:sz w:val="28"/>
          <w:szCs w:val="28"/>
          <w:lang w:val="kk-KZ"/>
        </w:rPr>
        <w:t xml:space="preserve">берілген сооружениенің түріне қарай техникалық талаптарға сәйкес орнатылған берілген шамадан аспауы немесе кем болмауы тиіс. </w:t>
      </w:r>
    </w:p>
    <w:p w:rsidR="005C2734" w:rsidRDefault="005C2734" w:rsidP="00B15DDA">
      <w:pPr>
        <w:spacing w:line="360" w:lineRule="auto"/>
        <w:jc w:val="both"/>
        <w:rPr>
          <w:sz w:val="28"/>
          <w:szCs w:val="28"/>
          <w:lang w:val="kk-KZ"/>
        </w:rPr>
      </w:pPr>
      <w:r>
        <w:rPr>
          <w:sz w:val="28"/>
          <w:szCs w:val="28"/>
          <w:lang w:val="kk-KZ"/>
        </w:rPr>
        <w:tab/>
        <w:t xml:space="preserve">Трассаның жобалық еңісін (немесе оның жеке учаскелерінің) мына формула бойынша есептейді: </w:t>
      </w:r>
    </w:p>
    <w:p w:rsidR="00EE35EA" w:rsidRDefault="00EE35EA" w:rsidP="00B15DDA">
      <w:pPr>
        <w:spacing w:line="360" w:lineRule="auto"/>
        <w:jc w:val="both"/>
        <w:rPr>
          <w:sz w:val="28"/>
          <w:szCs w:val="28"/>
          <w:lang w:val="kk-KZ"/>
        </w:rPr>
      </w:pPr>
    </w:p>
    <w:p w:rsidR="003E28E7" w:rsidRDefault="003E28E7" w:rsidP="00B15DDA">
      <w:pPr>
        <w:spacing w:line="360" w:lineRule="auto"/>
        <w:jc w:val="both"/>
        <w:rPr>
          <w:sz w:val="28"/>
          <w:szCs w:val="28"/>
          <w:lang w:val="kk-KZ"/>
        </w:rPr>
      </w:pPr>
      <w:r>
        <w:rPr>
          <w:sz w:val="28"/>
          <w:szCs w:val="28"/>
          <w:lang w:val="kk-KZ"/>
        </w:rPr>
        <w:lastRenderedPageBreak/>
        <w:tab/>
        <w:t xml:space="preserve"> </w:t>
      </w:r>
    </w:p>
    <w:p w:rsidR="003E28E7" w:rsidRDefault="003E28E7" w:rsidP="003E28E7">
      <w:pPr>
        <w:spacing w:line="360" w:lineRule="auto"/>
        <w:jc w:val="center"/>
        <w:rPr>
          <w:sz w:val="28"/>
          <w:szCs w:val="28"/>
          <w:lang w:val="kk-KZ"/>
        </w:rPr>
      </w:pPr>
      <m:oMath>
        <m:r>
          <w:rPr>
            <w:rFonts w:ascii="Cambria Math" w:hAnsi="Cambria Math"/>
            <w:sz w:val="32"/>
            <w:szCs w:val="32"/>
            <w:lang w:val="kk-KZ"/>
          </w:rPr>
          <m:t xml:space="preserve">i= </m:t>
        </m:r>
        <m:f>
          <m:fPr>
            <m:ctrlPr>
              <w:rPr>
                <w:rFonts w:ascii="Cambria Math" w:hAnsi="Cambria Math"/>
                <w:i/>
                <w:sz w:val="32"/>
                <w:szCs w:val="32"/>
                <w:lang w:val="kk-KZ"/>
              </w:rPr>
            </m:ctrlPr>
          </m:fPr>
          <m:num>
            <m:r>
              <w:rPr>
                <w:rFonts w:ascii="Cambria Math" w:hAnsi="Cambria Math"/>
                <w:sz w:val="32"/>
                <w:szCs w:val="32"/>
                <w:lang w:val="kk-KZ"/>
              </w:rPr>
              <m:t>h</m:t>
            </m:r>
          </m:num>
          <m:den>
            <m:r>
              <w:rPr>
                <w:rFonts w:ascii="Cambria Math" w:hAnsi="Cambria Math"/>
                <w:sz w:val="32"/>
                <w:szCs w:val="32"/>
                <w:lang w:val="kk-KZ"/>
              </w:rPr>
              <m:t>d</m:t>
            </m:r>
          </m:den>
        </m:f>
        <m:r>
          <w:rPr>
            <w:rFonts w:ascii="Cambria Math" w:hAnsi="Cambria Math"/>
            <w:sz w:val="32"/>
            <w:szCs w:val="32"/>
            <w:lang w:val="kk-KZ"/>
          </w:rPr>
          <m:t xml:space="preserve">= </m:t>
        </m:r>
        <m:f>
          <m:fPr>
            <m:ctrlPr>
              <w:rPr>
                <w:rFonts w:ascii="Cambria Math" w:hAnsi="Cambria Math"/>
                <w:i/>
                <w:sz w:val="32"/>
                <w:szCs w:val="32"/>
                <w:lang w:val="kk-KZ"/>
              </w:rPr>
            </m:ctrlPr>
          </m:fPr>
          <m:num>
            <m:sSubSup>
              <m:sSubSupPr>
                <m:ctrlPr>
                  <w:rPr>
                    <w:rFonts w:ascii="Cambria Math" w:hAnsi="Cambria Math"/>
                    <w:i/>
                    <w:sz w:val="32"/>
                    <w:szCs w:val="32"/>
                    <w:lang w:val="kk-KZ"/>
                  </w:rPr>
                </m:ctrlPr>
              </m:sSubSupPr>
              <m:e>
                <m:r>
                  <w:rPr>
                    <w:rFonts w:ascii="Cambria Math" w:hAnsi="Cambria Math"/>
                    <w:sz w:val="32"/>
                    <w:szCs w:val="32"/>
                    <w:lang w:val="kk-KZ"/>
                  </w:rPr>
                  <m:t>H</m:t>
                </m:r>
              </m:e>
              <m:sub>
                <m:r>
                  <w:rPr>
                    <w:rFonts w:ascii="Cambria Math" w:hAnsi="Cambria Math"/>
                    <w:sz w:val="32"/>
                    <w:szCs w:val="32"/>
                    <w:lang w:val="kk-KZ"/>
                  </w:rPr>
                  <m:t>k</m:t>
                </m:r>
              </m:sub>
              <m:sup>
                <m:r>
                  <w:rPr>
                    <w:rFonts w:ascii="Cambria Math" w:hAnsi="Cambria Math"/>
                    <w:sz w:val="32"/>
                    <w:szCs w:val="32"/>
                    <w:lang w:val="kk-KZ"/>
                  </w:rPr>
                  <m:t>пр</m:t>
                </m:r>
              </m:sup>
            </m:sSubSup>
            <m:r>
              <w:rPr>
                <w:rFonts w:ascii="Cambria Math" w:hAnsi="Cambria Math"/>
                <w:sz w:val="32"/>
                <w:szCs w:val="32"/>
                <w:lang w:val="kk-KZ"/>
              </w:rPr>
              <m:t>-</m:t>
            </m:r>
            <m:sSubSup>
              <m:sSubSupPr>
                <m:ctrlPr>
                  <w:rPr>
                    <w:rFonts w:ascii="Cambria Math" w:hAnsi="Cambria Math"/>
                    <w:i/>
                    <w:sz w:val="32"/>
                    <w:szCs w:val="32"/>
                    <w:lang w:val="kk-KZ"/>
                  </w:rPr>
                </m:ctrlPr>
              </m:sSubSupPr>
              <m:e>
                <m:r>
                  <w:rPr>
                    <w:rFonts w:ascii="Cambria Math" w:hAnsi="Cambria Math"/>
                    <w:sz w:val="32"/>
                    <w:szCs w:val="32"/>
                    <w:lang w:val="kk-KZ"/>
                  </w:rPr>
                  <m:t>H</m:t>
                </m:r>
              </m:e>
              <m:sub>
                <m:r>
                  <w:rPr>
                    <w:rFonts w:ascii="Cambria Math" w:hAnsi="Cambria Math"/>
                    <w:sz w:val="32"/>
                    <w:szCs w:val="32"/>
                    <w:lang w:val="kk-KZ"/>
                  </w:rPr>
                  <m:t>0</m:t>
                </m:r>
              </m:sub>
              <m:sup>
                <m:r>
                  <w:rPr>
                    <w:rFonts w:ascii="Cambria Math" w:hAnsi="Cambria Math"/>
                    <w:sz w:val="32"/>
                    <w:szCs w:val="32"/>
                    <w:lang w:val="kk-KZ"/>
                  </w:rPr>
                  <m:t>пр</m:t>
                </m:r>
              </m:sup>
            </m:sSubSup>
          </m:num>
          <m:den>
            <m:r>
              <w:rPr>
                <w:rFonts w:ascii="Cambria Math" w:hAnsi="Cambria Math"/>
                <w:sz w:val="32"/>
                <w:szCs w:val="32"/>
                <w:lang w:val="kk-KZ"/>
              </w:rPr>
              <m:t>d</m:t>
            </m:r>
          </m:den>
        </m:f>
      </m:oMath>
      <w:r w:rsidR="00460B23">
        <w:rPr>
          <w:sz w:val="28"/>
          <w:szCs w:val="28"/>
          <w:lang w:val="kk-KZ"/>
        </w:rPr>
        <w:t xml:space="preserve">              (2)</w:t>
      </w:r>
    </w:p>
    <w:p w:rsidR="005C2734" w:rsidRDefault="005C2734" w:rsidP="00B15DDA">
      <w:pPr>
        <w:spacing w:line="360" w:lineRule="auto"/>
        <w:jc w:val="both"/>
        <w:rPr>
          <w:noProof/>
          <w:sz w:val="28"/>
          <w:szCs w:val="28"/>
          <w:lang w:val="kk-KZ"/>
        </w:rPr>
      </w:pPr>
      <w:r>
        <w:rPr>
          <w:noProof/>
          <w:sz w:val="28"/>
          <w:szCs w:val="28"/>
          <w:lang w:val="kk-KZ"/>
        </w:rPr>
        <w:t xml:space="preserve">мұнда </w:t>
      </w:r>
      <w:r w:rsidR="006D383C" w:rsidRPr="005C2734">
        <w:rPr>
          <w:b/>
          <w:i/>
          <w:noProof/>
          <w:sz w:val="28"/>
          <w:szCs w:val="28"/>
          <w:lang w:val="kk-KZ"/>
        </w:rPr>
        <w:t>h</w:t>
      </w:r>
      <w:r w:rsidR="006D383C" w:rsidRPr="005C2734">
        <w:rPr>
          <w:noProof/>
          <w:sz w:val="28"/>
          <w:szCs w:val="28"/>
          <w:lang w:val="kk-KZ"/>
        </w:rPr>
        <w:t xml:space="preserve"> </w:t>
      </w:r>
      <w:r w:rsidR="006D383C">
        <w:rPr>
          <w:noProof/>
          <w:sz w:val="28"/>
          <w:szCs w:val="28"/>
          <w:lang w:val="kk-KZ"/>
        </w:rPr>
        <w:t xml:space="preserve">– </w:t>
      </w:r>
      <w:r>
        <w:rPr>
          <w:noProof/>
          <w:sz w:val="28"/>
          <w:szCs w:val="28"/>
          <w:lang w:val="kk-KZ"/>
        </w:rPr>
        <w:t xml:space="preserve">қызыл сызық шеткі нүктелері арасындағы салыстырмалы биіктік; </w:t>
      </w:r>
      <w:r w:rsidR="00FB0F0B" w:rsidRPr="005C2734">
        <w:rPr>
          <w:b/>
          <w:i/>
          <w:noProof/>
          <w:sz w:val="28"/>
          <w:szCs w:val="28"/>
          <w:lang w:val="kk-KZ"/>
        </w:rPr>
        <w:t>d</w:t>
      </w:r>
      <w:r w:rsidR="00FB0F0B" w:rsidRPr="005C2734">
        <w:rPr>
          <w:noProof/>
          <w:sz w:val="28"/>
          <w:szCs w:val="28"/>
          <w:lang w:val="kk-KZ"/>
        </w:rPr>
        <w:t xml:space="preserve"> – </w:t>
      </w:r>
      <w:r>
        <w:rPr>
          <w:noProof/>
          <w:sz w:val="28"/>
          <w:szCs w:val="28"/>
          <w:lang w:val="kk-KZ"/>
        </w:rPr>
        <w:t>осы сызықтың гориз</w:t>
      </w:r>
      <w:r w:rsidR="00FB0F0B" w:rsidRPr="005C2734">
        <w:rPr>
          <w:noProof/>
          <w:sz w:val="28"/>
          <w:szCs w:val="28"/>
          <w:lang w:val="kk-KZ"/>
        </w:rPr>
        <w:t>онталь</w:t>
      </w:r>
      <w:r>
        <w:rPr>
          <w:noProof/>
          <w:sz w:val="28"/>
          <w:szCs w:val="28"/>
          <w:lang w:val="kk-KZ"/>
        </w:rPr>
        <w:t>дық ұзындығы</w:t>
      </w:r>
      <w:r w:rsidR="00FB0F0B" w:rsidRPr="005C2734">
        <w:rPr>
          <w:noProof/>
          <w:sz w:val="28"/>
          <w:szCs w:val="28"/>
          <w:lang w:val="kk-KZ"/>
        </w:rPr>
        <w:t xml:space="preserve">; </w:t>
      </w:r>
      <m:oMath>
        <m:sSubSup>
          <m:sSubSupPr>
            <m:ctrlPr>
              <w:rPr>
                <w:rFonts w:ascii="Cambria Math" w:hAnsi="Cambria Math"/>
                <w:i/>
                <w:noProof/>
                <w:sz w:val="28"/>
                <w:szCs w:val="28"/>
              </w:rPr>
            </m:ctrlPr>
          </m:sSubSupPr>
          <m:e>
            <m:r>
              <w:rPr>
                <w:rFonts w:ascii="Cambria Math" w:hAnsi="Cambria Math"/>
                <w:noProof/>
                <w:sz w:val="28"/>
                <w:szCs w:val="28"/>
                <w:lang w:val="kk-KZ"/>
              </w:rPr>
              <m:t>H</m:t>
            </m:r>
          </m:e>
          <m:sub>
            <m:r>
              <w:rPr>
                <w:rFonts w:ascii="Cambria Math" w:hAnsi="Cambria Math"/>
                <w:noProof/>
                <w:sz w:val="28"/>
                <w:szCs w:val="28"/>
                <w:lang w:val="kk-KZ"/>
              </w:rPr>
              <m:t>k</m:t>
            </m:r>
          </m:sub>
          <m:sup>
            <m:r>
              <w:rPr>
                <w:rFonts w:ascii="Cambria Math" w:hAnsi="Cambria Math"/>
                <w:noProof/>
                <w:sz w:val="28"/>
                <w:szCs w:val="28"/>
                <w:lang w:val="kk-KZ"/>
              </w:rPr>
              <m:t>пр</m:t>
            </m:r>
          </m:sup>
        </m:sSubSup>
        <m:r>
          <w:rPr>
            <w:rFonts w:ascii="Cambria Math" w:hAnsi="Cambria Math"/>
            <w:noProof/>
            <w:sz w:val="28"/>
            <w:szCs w:val="28"/>
            <w:lang w:val="kk-KZ"/>
          </w:rPr>
          <m:t xml:space="preserve">,  </m:t>
        </m:r>
        <m:sSubSup>
          <m:sSubSupPr>
            <m:ctrlPr>
              <w:rPr>
                <w:rFonts w:ascii="Cambria Math" w:hAnsi="Cambria Math"/>
                <w:i/>
                <w:noProof/>
                <w:sz w:val="28"/>
                <w:szCs w:val="28"/>
              </w:rPr>
            </m:ctrlPr>
          </m:sSubSupPr>
          <m:e>
            <m:r>
              <w:rPr>
                <w:rFonts w:ascii="Cambria Math" w:hAnsi="Cambria Math"/>
                <w:noProof/>
                <w:sz w:val="28"/>
                <w:szCs w:val="28"/>
                <w:lang w:val="kk-KZ"/>
              </w:rPr>
              <m:t>H</m:t>
            </m:r>
          </m:e>
          <m:sub>
            <m:r>
              <w:rPr>
                <w:rFonts w:ascii="Cambria Math" w:hAnsi="Cambria Math"/>
                <w:noProof/>
                <w:sz w:val="28"/>
                <w:szCs w:val="28"/>
                <w:lang w:val="kk-KZ"/>
              </w:rPr>
              <m:t>0</m:t>
            </m:r>
          </m:sub>
          <m:sup>
            <m:r>
              <w:rPr>
                <w:rFonts w:ascii="Cambria Math" w:hAnsi="Cambria Math"/>
                <w:noProof/>
                <w:sz w:val="28"/>
                <w:szCs w:val="28"/>
                <w:lang w:val="kk-KZ"/>
              </w:rPr>
              <m:t>пр</m:t>
            </m:r>
          </m:sup>
        </m:sSubSup>
      </m:oMath>
      <w:r w:rsidR="00FB0F0B" w:rsidRPr="005C2734">
        <w:rPr>
          <w:noProof/>
          <w:sz w:val="28"/>
          <w:szCs w:val="28"/>
          <w:lang w:val="kk-KZ"/>
        </w:rPr>
        <w:t xml:space="preserve"> – </w:t>
      </w:r>
      <w:r>
        <w:rPr>
          <w:noProof/>
          <w:sz w:val="28"/>
          <w:szCs w:val="28"/>
          <w:lang w:val="kk-KZ"/>
        </w:rPr>
        <w:t xml:space="preserve">профильден алынған жобалық сызықтың басының және аяңының жобалық белгілері.  </w:t>
      </w:r>
    </w:p>
    <w:p w:rsidR="006D383C" w:rsidRPr="005C2734" w:rsidRDefault="005C2734" w:rsidP="00B15DDA">
      <w:pPr>
        <w:spacing w:line="360" w:lineRule="auto"/>
        <w:jc w:val="both"/>
        <w:rPr>
          <w:noProof/>
          <w:sz w:val="28"/>
          <w:szCs w:val="28"/>
          <w:lang w:val="kk-KZ"/>
        </w:rPr>
      </w:pPr>
      <w:r>
        <w:rPr>
          <w:noProof/>
          <w:sz w:val="28"/>
          <w:szCs w:val="28"/>
          <w:lang w:val="kk-KZ"/>
        </w:rPr>
        <w:t xml:space="preserve">5. Трасса нүктелерінің жобалық белгілерін мына формуламен есептейді: </w:t>
      </w:r>
      <w:r w:rsidR="00FB0F0B" w:rsidRPr="005C2734">
        <w:rPr>
          <w:noProof/>
          <w:sz w:val="28"/>
          <w:szCs w:val="28"/>
          <w:lang w:val="kk-KZ"/>
        </w:rPr>
        <w:t xml:space="preserve"> </w:t>
      </w:r>
    </w:p>
    <w:p w:rsidR="00257411" w:rsidRDefault="00811904" w:rsidP="00257411">
      <w:pPr>
        <w:spacing w:line="360" w:lineRule="auto"/>
        <w:jc w:val="center"/>
        <w:rPr>
          <w:noProof/>
          <w:sz w:val="28"/>
          <w:szCs w:val="28"/>
        </w:rPr>
      </w:pPr>
      <m:oMath>
        <m:sSubSup>
          <m:sSubSupPr>
            <m:ctrlPr>
              <w:rPr>
                <w:rFonts w:ascii="Cambria Math" w:hAnsi="Cambria Math"/>
                <w:i/>
                <w:noProof/>
                <w:sz w:val="32"/>
                <w:szCs w:val="32"/>
              </w:rPr>
            </m:ctrlPr>
          </m:sSubSupPr>
          <m:e>
            <m:r>
              <w:rPr>
                <w:rFonts w:ascii="Cambria Math" w:hAnsi="Cambria Math"/>
                <w:noProof/>
                <w:sz w:val="32"/>
                <w:szCs w:val="32"/>
                <w:lang w:val="en-US"/>
              </w:rPr>
              <m:t>H</m:t>
            </m:r>
          </m:e>
          <m:sub>
            <m:r>
              <w:rPr>
                <w:rFonts w:ascii="Cambria Math" w:hAnsi="Cambria Math"/>
                <w:noProof/>
                <w:sz w:val="32"/>
                <w:szCs w:val="32"/>
              </w:rPr>
              <m:t>п</m:t>
            </m:r>
          </m:sub>
          <m:sup>
            <m:r>
              <w:rPr>
                <w:rFonts w:ascii="Cambria Math" w:hAnsi="Cambria Math"/>
                <w:noProof/>
                <w:sz w:val="32"/>
                <w:szCs w:val="32"/>
              </w:rPr>
              <m:t>пр</m:t>
            </m:r>
          </m:sup>
        </m:sSubSup>
        <m:r>
          <w:rPr>
            <w:rFonts w:ascii="Cambria Math" w:hAnsi="Cambria Math"/>
            <w:noProof/>
            <w:sz w:val="32"/>
            <w:szCs w:val="32"/>
          </w:rPr>
          <m:t xml:space="preserve">= </m:t>
        </m:r>
        <m:sSubSup>
          <m:sSubSupPr>
            <m:ctrlPr>
              <w:rPr>
                <w:rFonts w:ascii="Cambria Math" w:hAnsi="Cambria Math"/>
                <w:i/>
                <w:noProof/>
                <w:sz w:val="32"/>
                <w:szCs w:val="32"/>
              </w:rPr>
            </m:ctrlPr>
          </m:sSubSupPr>
          <m:e>
            <m:r>
              <w:rPr>
                <w:rFonts w:ascii="Cambria Math" w:hAnsi="Cambria Math"/>
                <w:noProof/>
                <w:sz w:val="32"/>
                <w:szCs w:val="32"/>
              </w:rPr>
              <m:t>H</m:t>
            </m:r>
          </m:e>
          <m:sub>
            <m:r>
              <w:rPr>
                <w:rFonts w:ascii="Cambria Math" w:hAnsi="Cambria Math"/>
                <w:noProof/>
                <w:sz w:val="32"/>
                <w:szCs w:val="32"/>
              </w:rPr>
              <m:t>0</m:t>
            </m:r>
          </m:sub>
          <m:sup>
            <m:r>
              <w:rPr>
                <w:rFonts w:ascii="Cambria Math" w:hAnsi="Cambria Math"/>
                <w:noProof/>
                <w:sz w:val="32"/>
                <w:szCs w:val="32"/>
              </w:rPr>
              <m:t>пр</m:t>
            </m:r>
          </m:sup>
        </m:sSubSup>
        <m:r>
          <w:rPr>
            <w:rFonts w:ascii="Cambria Math" w:hAnsi="Cambria Math"/>
            <w:noProof/>
            <w:sz w:val="32"/>
            <w:szCs w:val="32"/>
          </w:rPr>
          <m:t>+i</m:t>
        </m:r>
        <m:sSub>
          <m:sSubPr>
            <m:ctrlPr>
              <w:rPr>
                <w:rFonts w:ascii="Cambria Math" w:hAnsi="Cambria Math"/>
                <w:i/>
                <w:noProof/>
                <w:sz w:val="32"/>
                <w:szCs w:val="32"/>
              </w:rPr>
            </m:ctrlPr>
          </m:sSubPr>
          <m:e>
            <m:r>
              <w:rPr>
                <w:rFonts w:ascii="Cambria Math" w:hAnsi="Cambria Math"/>
                <w:noProof/>
                <w:sz w:val="32"/>
                <w:szCs w:val="32"/>
              </w:rPr>
              <m:t>d</m:t>
            </m:r>
          </m:e>
          <m:sub>
            <m:r>
              <w:rPr>
                <w:rFonts w:ascii="Cambria Math" w:hAnsi="Cambria Math"/>
                <w:noProof/>
                <w:sz w:val="32"/>
                <w:szCs w:val="32"/>
              </w:rPr>
              <m:t>n</m:t>
            </m:r>
          </m:sub>
        </m:sSub>
      </m:oMath>
      <w:r w:rsidR="00387D48">
        <w:rPr>
          <w:noProof/>
          <w:sz w:val="28"/>
          <w:szCs w:val="28"/>
        </w:rPr>
        <w:t xml:space="preserve">  </w:t>
      </w:r>
      <w:r w:rsidR="00460B23">
        <w:rPr>
          <w:noProof/>
          <w:sz w:val="28"/>
          <w:szCs w:val="28"/>
        </w:rPr>
        <w:t xml:space="preserve">           (3)</w:t>
      </w:r>
    </w:p>
    <w:p w:rsidR="00AE5927" w:rsidRPr="000C3245" w:rsidRDefault="005C2734" w:rsidP="00AE5927">
      <w:pPr>
        <w:spacing w:line="360" w:lineRule="auto"/>
        <w:jc w:val="both"/>
        <w:rPr>
          <w:noProof/>
          <w:sz w:val="28"/>
          <w:szCs w:val="28"/>
          <w:lang w:val="kk-KZ"/>
        </w:rPr>
      </w:pPr>
      <w:r>
        <w:rPr>
          <w:noProof/>
          <w:sz w:val="28"/>
          <w:szCs w:val="28"/>
          <w:lang w:val="kk-KZ"/>
        </w:rPr>
        <w:t xml:space="preserve">мұнда </w:t>
      </w:r>
      <m:oMath>
        <m:sSubSup>
          <m:sSubSupPr>
            <m:ctrlPr>
              <w:rPr>
                <w:rFonts w:ascii="Cambria Math" w:hAnsi="Cambria Math"/>
                <w:i/>
                <w:noProof/>
                <w:sz w:val="28"/>
                <w:szCs w:val="28"/>
              </w:rPr>
            </m:ctrlPr>
          </m:sSubSupPr>
          <m:e>
            <m:r>
              <w:rPr>
                <w:rFonts w:ascii="Cambria Math" w:hAnsi="Cambria Math"/>
                <w:noProof/>
                <w:sz w:val="28"/>
                <w:szCs w:val="28"/>
              </w:rPr>
              <m:t>H</m:t>
            </m:r>
          </m:e>
          <m:sub>
            <m:r>
              <w:rPr>
                <w:rFonts w:ascii="Cambria Math" w:hAnsi="Cambria Math"/>
                <w:noProof/>
                <w:sz w:val="28"/>
                <w:szCs w:val="28"/>
              </w:rPr>
              <m:t>0</m:t>
            </m:r>
          </m:sub>
          <m:sup>
            <m:r>
              <w:rPr>
                <w:rFonts w:ascii="Cambria Math" w:hAnsi="Cambria Math"/>
                <w:noProof/>
                <w:sz w:val="28"/>
                <w:szCs w:val="28"/>
              </w:rPr>
              <m:t>пр</m:t>
            </m:r>
          </m:sup>
        </m:sSubSup>
      </m:oMath>
      <w:r w:rsidR="00AE5927">
        <w:rPr>
          <w:noProof/>
          <w:sz w:val="28"/>
          <w:szCs w:val="28"/>
        </w:rPr>
        <w:t xml:space="preserve"> – </w:t>
      </w:r>
      <w:r>
        <w:rPr>
          <w:noProof/>
          <w:sz w:val="28"/>
          <w:szCs w:val="28"/>
          <w:lang w:val="kk-KZ"/>
        </w:rPr>
        <w:t>трассаның бастапқы нүктесінің (трасса учаскесінің) жобалық белгісі</w:t>
      </w:r>
      <w:r w:rsidR="00AE5927">
        <w:rPr>
          <w:noProof/>
          <w:sz w:val="28"/>
          <w:szCs w:val="28"/>
        </w:rPr>
        <w:t xml:space="preserve">; </w:t>
      </w:r>
      <m:oMath>
        <m:sSub>
          <m:sSubPr>
            <m:ctrlPr>
              <w:rPr>
                <w:rFonts w:ascii="Cambria Math" w:hAnsi="Cambria Math"/>
                <w:i/>
                <w:noProof/>
                <w:sz w:val="28"/>
                <w:szCs w:val="28"/>
              </w:rPr>
            </m:ctrlPr>
          </m:sSubPr>
          <m:e>
            <m:r>
              <w:rPr>
                <w:rFonts w:ascii="Cambria Math" w:hAnsi="Cambria Math"/>
                <w:noProof/>
                <w:sz w:val="28"/>
                <w:szCs w:val="28"/>
              </w:rPr>
              <m:t>d</m:t>
            </m:r>
          </m:e>
          <m:sub>
            <m:r>
              <w:rPr>
                <w:rFonts w:ascii="Cambria Math" w:hAnsi="Cambria Math"/>
                <w:noProof/>
                <w:sz w:val="28"/>
                <w:szCs w:val="28"/>
              </w:rPr>
              <m:t>n</m:t>
            </m:r>
          </m:sub>
        </m:sSub>
      </m:oMath>
      <w:r w:rsidR="00AE5927">
        <w:rPr>
          <w:noProof/>
          <w:sz w:val="28"/>
          <w:szCs w:val="28"/>
        </w:rPr>
        <w:t xml:space="preserve"> – </w:t>
      </w:r>
      <w:r w:rsidR="000C3245">
        <w:rPr>
          <w:noProof/>
          <w:sz w:val="28"/>
          <w:szCs w:val="28"/>
          <w:lang w:val="kk-KZ"/>
        </w:rPr>
        <w:t xml:space="preserve">трассаның бастапқы нүктесінен трассаның </w:t>
      </w:r>
      <w:r w:rsidR="000C3245" w:rsidRPr="00AE5927">
        <w:rPr>
          <w:b/>
          <w:i/>
          <w:noProof/>
          <w:sz w:val="28"/>
          <w:szCs w:val="28"/>
          <w:lang w:val="en-US"/>
        </w:rPr>
        <w:t>n</w:t>
      </w:r>
      <w:r w:rsidR="000C3245">
        <w:rPr>
          <w:noProof/>
          <w:sz w:val="28"/>
          <w:szCs w:val="28"/>
        </w:rPr>
        <w:t xml:space="preserve">-нүктесіне дейінгі </w:t>
      </w:r>
      <w:r w:rsidR="000C3245">
        <w:rPr>
          <w:noProof/>
          <w:sz w:val="28"/>
          <w:szCs w:val="28"/>
          <w:lang w:val="kk-KZ"/>
        </w:rPr>
        <w:t xml:space="preserve">горизонтальдық ара қашықтық; </w:t>
      </w:r>
      <w:r w:rsidR="00AE5927" w:rsidRPr="00AE5927">
        <w:rPr>
          <w:b/>
          <w:i/>
          <w:noProof/>
          <w:sz w:val="28"/>
          <w:szCs w:val="28"/>
          <w:lang w:val="en-US"/>
        </w:rPr>
        <w:t>i</w:t>
      </w:r>
      <w:r w:rsidR="00AE5927">
        <w:rPr>
          <w:noProof/>
          <w:sz w:val="28"/>
          <w:szCs w:val="28"/>
        </w:rPr>
        <w:t xml:space="preserve"> – </w:t>
      </w:r>
      <w:r w:rsidR="000C3245">
        <w:rPr>
          <w:noProof/>
          <w:sz w:val="28"/>
          <w:szCs w:val="28"/>
          <w:lang w:val="kk-KZ"/>
        </w:rPr>
        <w:t>сызықтың жобалық еңісі</w:t>
      </w:r>
      <w:r w:rsidR="00AE5927">
        <w:rPr>
          <w:noProof/>
          <w:sz w:val="28"/>
          <w:szCs w:val="28"/>
        </w:rPr>
        <w:t xml:space="preserve">. </w:t>
      </w:r>
    </w:p>
    <w:p w:rsidR="006270E9" w:rsidRDefault="006270E9" w:rsidP="00AE5927">
      <w:pPr>
        <w:spacing w:line="360" w:lineRule="auto"/>
        <w:jc w:val="both"/>
        <w:rPr>
          <w:noProof/>
          <w:sz w:val="28"/>
          <w:szCs w:val="28"/>
          <w:lang w:val="kk-KZ"/>
        </w:rPr>
      </w:pPr>
      <w:r>
        <w:rPr>
          <w:noProof/>
          <w:sz w:val="28"/>
          <w:szCs w:val="28"/>
          <w:lang w:val="kk-KZ"/>
        </w:rPr>
        <w:t xml:space="preserve">6. Трасса нүктелерінің </w:t>
      </w:r>
      <w:r w:rsidR="00553558" w:rsidRPr="00553558">
        <w:rPr>
          <w:i/>
          <w:noProof/>
          <w:sz w:val="28"/>
          <w:szCs w:val="28"/>
          <w:lang w:val="kk-KZ"/>
        </w:rPr>
        <w:t>жұмыстық белгілерін</w:t>
      </w:r>
      <w:r w:rsidR="00553558">
        <w:rPr>
          <w:noProof/>
          <w:sz w:val="28"/>
          <w:szCs w:val="28"/>
          <w:lang w:val="kk-KZ"/>
        </w:rPr>
        <w:t xml:space="preserve"> (рабочие отметки) жобалық (қызыл) және </w:t>
      </w:r>
      <w:r w:rsidR="00964D13">
        <w:rPr>
          <w:noProof/>
          <w:sz w:val="28"/>
          <w:szCs w:val="28"/>
          <w:lang w:val="kk-KZ"/>
        </w:rPr>
        <w:t xml:space="preserve">сәйкес келетін нүктенің нақты белігісі арасындағы айырымы ретінде есептейді, яғни: </w:t>
      </w:r>
    </w:p>
    <w:p w:rsidR="00AE5927" w:rsidRPr="001328AF" w:rsidRDefault="00811904" w:rsidP="00AE5927">
      <w:pPr>
        <w:spacing w:line="360" w:lineRule="auto"/>
        <w:jc w:val="center"/>
        <w:rPr>
          <w:noProof/>
          <w:sz w:val="28"/>
          <w:szCs w:val="28"/>
        </w:rPr>
      </w:pPr>
      <m:oMath>
        <m:sSubSup>
          <m:sSubSupPr>
            <m:ctrlPr>
              <w:rPr>
                <w:rFonts w:ascii="Cambria Math" w:hAnsi="Cambria Math"/>
                <w:i/>
                <w:noProof/>
                <w:sz w:val="32"/>
                <w:szCs w:val="32"/>
              </w:rPr>
            </m:ctrlPr>
          </m:sSubSupPr>
          <m:e>
            <m:r>
              <w:rPr>
                <w:rFonts w:ascii="Cambria Math" w:hAnsi="Cambria Math"/>
                <w:noProof/>
                <w:sz w:val="32"/>
                <w:szCs w:val="32"/>
              </w:rPr>
              <m:t>h</m:t>
            </m:r>
          </m:e>
          <m:sub>
            <m:r>
              <w:rPr>
                <w:rFonts w:ascii="Cambria Math" w:hAnsi="Cambria Math"/>
                <w:noProof/>
                <w:sz w:val="32"/>
                <w:szCs w:val="32"/>
              </w:rPr>
              <m:t>i</m:t>
            </m:r>
          </m:sub>
          <m:sup>
            <m:r>
              <w:rPr>
                <w:rFonts w:ascii="Cambria Math" w:hAnsi="Cambria Math"/>
                <w:noProof/>
                <w:sz w:val="32"/>
                <w:szCs w:val="32"/>
              </w:rPr>
              <m:t>раб</m:t>
            </m:r>
          </m:sup>
        </m:sSubSup>
        <m:r>
          <w:rPr>
            <w:rFonts w:ascii="Cambria Math" w:hAnsi="Cambria Math"/>
            <w:noProof/>
            <w:sz w:val="32"/>
            <w:szCs w:val="32"/>
          </w:rPr>
          <m:t>=</m:t>
        </m:r>
        <m:sSubSup>
          <m:sSubSupPr>
            <m:ctrlPr>
              <w:rPr>
                <w:rFonts w:ascii="Cambria Math" w:hAnsi="Cambria Math"/>
                <w:i/>
                <w:noProof/>
                <w:sz w:val="32"/>
                <w:szCs w:val="32"/>
              </w:rPr>
            </m:ctrlPr>
          </m:sSubSupPr>
          <m:e>
            <m:r>
              <w:rPr>
                <w:rFonts w:ascii="Cambria Math" w:hAnsi="Cambria Math"/>
                <w:noProof/>
                <w:sz w:val="32"/>
                <w:szCs w:val="32"/>
              </w:rPr>
              <m:t>H</m:t>
            </m:r>
          </m:e>
          <m:sub>
            <m:r>
              <w:rPr>
                <w:rFonts w:ascii="Cambria Math" w:hAnsi="Cambria Math"/>
                <w:noProof/>
                <w:sz w:val="32"/>
                <w:szCs w:val="32"/>
              </w:rPr>
              <m:t>i</m:t>
            </m:r>
          </m:sub>
          <m:sup>
            <m:r>
              <w:rPr>
                <w:rFonts w:ascii="Cambria Math" w:hAnsi="Cambria Math"/>
                <w:noProof/>
                <w:sz w:val="32"/>
                <w:szCs w:val="32"/>
              </w:rPr>
              <m:t>пр</m:t>
            </m:r>
          </m:sup>
        </m:sSubSup>
        <m:r>
          <w:rPr>
            <w:rFonts w:ascii="Cambria Math" w:hAnsi="Cambria Math"/>
            <w:noProof/>
            <w:sz w:val="32"/>
            <w:szCs w:val="32"/>
          </w:rPr>
          <m:t xml:space="preserve">+ </m:t>
        </m:r>
        <m:sSubSup>
          <m:sSubSupPr>
            <m:ctrlPr>
              <w:rPr>
                <w:rFonts w:ascii="Cambria Math" w:hAnsi="Cambria Math"/>
                <w:i/>
                <w:noProof/>
                <w:sz w:val="32"/>
                <w:szCs w:val="32"/>
              </w:rPr>
            </m:ctrlPr>
          </m:sSubSupPr>
          <m:e>
            <m:r>
              <w:rPr>
                <w:rFonts w:ascii="Cambria Math" w:hAnsi="Cambria Math"/>
                <w:noProof/>
                <w:sz w:val="32"/>
                <w:szCs w:val="32"/>
              </w:rPr>
              <m:t>H</m:t>
            </m:r>
          </m:e>
          <m:sub>
            <m:r>
              <w:rPr>
                <w:rFonts w:ascii="Cambria Math" w:hAnsi="Cambria Math"/>
                <w:noProof/>
                <w:sz w:val="32"/>
                <w:szCs w:val="32"/>
              </w:rPr>
              <m:t>i</m:t>
            </m:r>
          </m:sub>
          <m:sup>
            <m:r>
              <w:rPr>
                <w:rFonts w:ascii="Cambria Math" w:hAnsi="Cambria Math"/>
                <w:noProof/>
                <w:sz w:val="32"/>
                <w:szCs w:val="32"/>
              </w:rPr>
              <m:t>ф</m:t>
            </m:r>
          </m:sup>
        </m:sSubSup>
      </m:oMath>
      <w:r w:rsidR="005D6573">
        <w:rPr>
          <w:noProof/>
          <w:sz w:val="28"/>
          <w:szCs w:val="28"/>
        </w:rPr>
        <w:t xml:space="preserve">         (4)</w:t>
      </w:r>
    </w:p>
    <w:p w:rsidR="00964D13" w:rsidRDefault="001328AF" w:rsidP="001328AF">
      <w:pPr>
        <w:tabs>
          <w:tab w:val="left" w:pos="567"/>
        </w:tabs>
        <w:spacing w:line="360" w:lineRule="auto"/>
        <w:jc w:val="both"/>
        <w:rPr>
          <w:noProof/>
          <w:sz w:val="28"/>
          <w:szCs w:val="28"/>
        </w:rPr>
      </w:pPr>
      <w:r>
        <w:rPr>
          <w:noProof/>
          <w:sz w:val="28"/>
          <w:szCs w:val="28"/>
        </w:rPr>
        <w:tab/>
      </w:r>
    </w:p>
    <w:p w:rsidR="000252A7" w:rsidRDefault="00964D13" w:rsidP="001328AF">
      <w:pPr>
        <w:tabs>
          <w:tab w:val="left" w:pos="567"/>
        </w:tabs>
        <w:spacing w:line="360" w:lineRule="auto"/>
        <w:jc w:val="both"/>
        <w:rPr>
          <w:noProof/>
          <w:sz w:val="28"/>
          <w:szCs w:val="28"/>
          <w:lang w:val="kk-KZ"/>
        </w:rPr>
      </w:pPr>
      <w:r>
        <w:rPr>
          <w:noProof/>
          <w:sz w:val="28"/>
          <w:szCs w:val="28"/>
        </w:rPr>
        <w:tab/>
      </w:r>
      <w:r w:rsidR="000252A7">
        <w:rPr>
          <w:noProof/>
          <w:sz w:val="28"/>
          <w:szCs w:val="28"/>
          <w:lang w:val="kk-KZ"/>
        </w:rPr>
        <w:t xml:space="preserve">Жұмыстық белгілер трассаның берілген нүктесіндегі үйіндінің биіктігін («плюс» таңбасы) немесе ойдың (выемка) тереңдігін («алу» белгісі) көрсетеді, жер қазып алу жұмыстардың негізгі көрсеткіштері болып келеді. Олардың мәндері егер жерді қазып алу керек болса профильдық сызықтың астында қызыл тушьпен жазып шығады, ал егер топырақ алып келу керек болса сызықтың үстінде жазылады. </w:t>
      </w:r>
    </w:p>
    <w:p w:rsidR="00143EAE" w:rsidRPr="00143EAE" w:rsidRDefault="000252A7" w:rsidP="000D4806">
      <w:pPr>
        <w:tabs>
          <w:tab w:val="left" w:pos="567"/>
        </w:tabs>
        <w:spacing w:line="360" w:lineRule="auto"/>
        <w:jc w:val="both"/>
        <w:rPr>
          <w:noProof/>
          <w:sz w:val="28"/>
          <w:szCs w:val="28"/>
          <w:lang w:val="kk-KZ"/>
        </w:rPr>
      </w:pPr>
      <w:r>
        <w:rPr>
          <w:noProof/>
          <w:sz w:val="28"/>
          <w:szCs w:val="28"/>
          <w:lang w:val="kk-KZ"/>
        </w:rPr>
        <w:t xml:space="preserve">7. Жобалық сызықпен профильдің қиылысқан нүктелері </w:t>
      </w:r>
      <w:r w:rsidRPr="000252A7">
        <w:rPr>
          <w:i/>
          <w:noProof/>
          <w:sz w:val="28"/>
          <w:szCs w:val="28"/>
          <w:lang w:val="kk-KZ"/>
        </w:rPr>
        <w:t>нольдік жұмыс нүктелері</w:t>
      </w:r>
      <w:r>
        <w:rPr>
          <w:noProof/>
          <w:sz w:val="28"/>
          <w:szCs w:val="28"/>
          <w:lang w:val="kk-KZ"/>
        </w:rPr>
        <w:t xml:space="preserve"> деп аталады. Себебі бұл нүктелердегі жұмыстық белгілер нөлге тең болады, яғни мұндай нүктелерде жер қазу алу жұмыстары жүргізілмейді. Бұл нүктелердің трассадағы орналасқан жағдайын 0,1 м дәльдікпен білу керек, себебі осылардан жер қазу жұмыстары басталады.  </w:t>
      </w:r>
      <w:r w:rsidR="00143EAE">
        <w:rPr>
          <w:noProof/>
          <w:sz w:val="28"/>
          <w:szCs w:val="28"/>
          <w:lang w:val="kk-KZ"/>
        </w:rPr>
        <w:t xml:space="preserve">Сондықтан ара қашықтықты нақтылыққа шығарғанда (вынос в натуру) оның ұзындығын пикетаждың ең жақын нүктелерінен талдау (аналитикалық) жолымен есептеп </w:t>
      </w:r>
      <w:r w:rsidR="00143EAE">
        <w:rPr>
          <w:noProof/>
          <w:sz w:val="28"/>
          <w:szCs w:val="28"/>
          <w:lang w:val="kk-KZ"/>
        </w:rPr>
        <w:lastRenderedPageBreak/>
        <w:t xml:space="preserve">шығарады (сурет 2). 2 суреттте АВ – нақты профильдің сызығы, </w:t>
      </w:r>
      <w:r w:rsidR="00143EAE" w:rsidRPr="00143EAE">
        <w:rPr>
          <w:noProof/>
          <w:sz w:val="28"/>
          <w:szCs w:val="28"/>
          <w:lang w:val="kk-KZ"/>
        </w:rPr>
        <w:t>CD</w:t>
      </w:r>
      <w:r w:rsidR="00143EAE">
        <w:rPr>
          <w:noProof/>
          <w:sz w:val="28"/>
          <w:szCs w:val="28"/>
          <w:lang w:val="kk-KZ"/>
        </w:rPr>
        <w:t xml:space="preserve"> – жобалық сызық, </w:t>
      </w:r>
      <m:oMath>
        <m:sSubSup>
          <m:sSubSupPr>
            <m:ctrlPr>
              <w:rPr>
                <w:rFonts w:ascii="Cambria Math" w:hAnsi="Cambria Math"/>
                <w:i/>
                <w:noProof/>
                <w:sz w:val="28"/>
                <w:szCs w:val="28"/>
              </w:rPr>
            </m:ctrlPr>
          </m:sSubSupPr>
          <m:e>
            <m:r>
              <w:rPr>
                <w:rFonts w:ascii="Cambria Math" w:hAnsi="Cambria Math"/>
                <w:noProof/>
                <w:sz w:val="28"/>
                <w:szCs w:val="28"/>
                <w:lang w:val="kk-KZ"/>
              </w:rPr>
              <m:t>h</m:t>
            </m:r>
          </m:e>
          <m:sub>
            <m:r>
              <w:rPr>
                <w:rFonts w:ascii="Cambria Math" w:hAnsi="Cambria Math"/>
                <w:noProof/>
                <w:sz w:val="28"/>
                <w:szCs w:val="28"/>
                <w:lang w:val="kk-KZ"/>
              </w:rPr>
              <m:t>1</m:t>
            </m:r>
          </m:sub>
          <m:sup>
            <m:r>
              <w:rPr>
                <w:rFonts w:ascii="Cambria Math" w:hAnsi="Cambria Math"/>
                <w:noProof/>
                <w:sz w:val="28"/>
                <w:szCs w:val="28"/>
                <w:lang w:val="kk-KZ"/>
              </w:rPr>
              <m:t>раб</m:t>
            </m:r>
          </m:sup>
        </m:sSubSup>
      </m:oMath>
      <w:r w:rsidR="000D4806" w:rsidRPr="00143EAE">
        <w:rPr>
          <w:noProof/>
          <w:sz w:val="28"/>
          <w:szCs w:val="28"/>
          <w:lang w:val="kk-KZ"/>
        </w:rPr>
        <w:t xml:space="preserve">, </w:t>
      </w:r>
      <m:oMath>
        <m:sSubSup>
          <m:sSubSupPr>
            <m:ctrlPr>
              <w:rPr>
                <w:rFonts w:ascii="Cambria Math" w:hAnsi="Cambria Math"/>
                <w:i/>
                <w:noProof/>
                <w:sz w:val="28"/>
                <w:szCs w:val="28"/>
              </w:rPr>
            </m:ctrlPr>
          </m:sSubSupPr>
          <m:e>
            <m:r>
              <w:rPr>
                <w:rFonts w:ascii="Cambria Math" w:hAnsi="Cambria Math"/>
                <w:noProof/>
                <w:sz w:val="28"/>
                <w:szCs w:val="28"/>
                <w:lang w:val="kk-KZ"/>
              </w:rPr>
              <m:t>h</m:t>
            </m:r>
          </m:e>
          <m:sub>
            <m:r>
              <w:rPr>
                <w:rFonts w:ascii="Cambria Math" w:hAnsi="Cambria Math"/>
                <w:noProof/>
                <w:sz w:val="28"/>
                <w:szCs w:val="28"/>
                <w:lang w:val="kk-KZ"/>
              </w:rPr>
              <m:t>2</m:t>
            </m:r>
          </m:sub>
          <m:sup>
            <m:r>
              <w:rPr>
                <w:rFonts w:ascii="Cambria Math" w:hAnsi="Cambria Math"/>
                <w:noProof/>
                <w:sz w:val="28"/>
                <w:szCs w:val="28"/>
                <w:lang w:val="kk-KZ"/>
              </w:rPr>
              <m:t>раб</m:t>
            </m:r>
          </m:sup>
        </m:sSubSup>
      </m:oMath>
      <w:r w:rsidR="000D4806" w:rsidRPr="00143EAE">
        <w:rPr>
          <w:noProof/>
          <w:sz w:val="28"/>
          <w:szCs w:val="28"/>
          <w:lang w:val="kk-KZ"/>
        </w:rPr>
        <w:t xml:space="preserve"> – </w:t>
      </w:r>
      <w:r w:rsidR="00143EAE">
        <w:rPr>
          <w:noProof/>
          <w:sz w:val="28"/>
          <w:szCs w:val="28"/>
          <w:lang w:val="kk-KZ"/>
        </w:rPr>
        <w:t xml:space="preserve">нүктелердің жұмыстық белгілері; х – нөлдік жұмыстар нүктесінен пикетаждың ең жақын нүктесіне дейінгі ара қашықтықтһ. </w:t>
      </w:r>
    </w:p>
    <w:p w:rsidR="00E03760" w:rsidRDefault="00E03760" w:rsidP="00E03760">
      <w:pPr>
        <w:spacing w:line="360" w:lineRule="auto"/>
        <w:jc w:val="center"/>
        <w:rPr>
          <w:sz w:val="28"/>
          <w:szCs w:val="28"/>
          <w:lang w:val="kk-KZ"/>
        </w:rPr>
      </w:pPr>
      <w:r w:rsidRPr="00E03760">
        <w:rPr>
          <w:noProof/>
          <w:sz w:val="28"/>
          <w:szCs w:val="28"/>
        </w:rPr>
        <w:drawing>
          <wp:inline distT="0" distB="0" distL="0" distR="0">
            <wp:extent cx="3548418" cy="1736204"/>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70304" cy="1746913"/>
                    </a:xfrm>
                    <a:prstGeom prst="rect">
                      <a:avLst/>
                    </a:prstGeom>
                    <a:noFill/>
                    <a:ln>
                      <a:noFill/>
                    </a:ln>
                  </pic:spPr>
                </pic:pic>
              </a:graphicData>
            </a:graphic>
          </wp:inline>
        </w:drawing>
      </w:r>
    </w:p>
    <w:p w:rsidR="000D4806" w:rsidRDefault="00143EAE" w:rsidP="00E03760">
      <w:pPr>
        <w:spacing w:line="360" w:lineRule="auto"/>
        <w:jc w:val="center"/>
        <w:rPr>
          <w:sz w:val="28"/>
          <w:szCs w:val="28"/>
          <w:lang w:val="kk-KZ"/>
        </w:rPr>
      </w:pPr>
      <w:r>
        <w:rPr>
          <w:i/>
          <w:lang w:val="kk-KZ"/>
        </w:rPr>
        <w:t xml:space="preserve">Сурет </w:t>
      </w:r>
      <w:r w:rsidR="000D4806" w:rsidRPr="000D4806">
        <w:rPr>
          <w:i/>
          <w:lang w:val="kk-KZ"/>
        </w:rPr>
        <w:t xml:space="preserve">2. </w:t>
      </w:r>
      <w:r>
        <w:rPr>
          <w:i/>
          <w:lang w:val="kk-KZ"/>
        </w:rPr>
        <w:t xml:space="preserve">Нөлдік жұмыстар нүктелеріне дейін ара қашықтықты анықтау схемасы. </w:t>
      </w:r>
      <w:r w:rsidR="000D4806">
        <w:rPr>
          <w:sz w:val="28"/>
          <w:szCs w:val="28"/>
          <w:lang w:val="kk-KZ"/>
        </w:rPr>
        <w:t xml:space="preserve"> </w:t>
      </w:r>
    </w:p>
    <w:p w:rsidR="00143EAE" w:rsidRDefault="000D4806" w:rsidP="000D4806">
      <w:pPr>
        <w:tabs>
          <w:tab w:val="left" w:pos="567"/>
        </w:tabs>
        <w:spacing w:line="360" w:lineRule="auto"/>
        <w:jc w:val="both"/>
        <w:rPr>
          <w:sz w:val="28"/>
          <w:szCs w:val="28"/>
          <w:lang w:val="kk-KZ"/>
        </w:rPr>
      </w:pPr>
      <w:r>
        <w:rPr>
          <w:sz w:val="28"/>
          <w:szCs w:val="28"/>
          <w:lang w:val="kk-KZ"/>
        </w:rPr>
        <w:tab/>
      </w:r>
    </w:p>
    <w:p w:rsidR="00143EAE" w:rsidRPr="00143EAE" w:rsidRDefault="00143EAE" w:rsidP="000D4806">
      <w:pPr>
        <w:tabs>
          <w:tab w:val="left" w:pos="567"/>
        </w:tabs>
        <w:spacing w:line="360" w:lineRule="auto"/>
        <w:jc w:val="both"/>
        <w:rPr>
          <w:sz w:val="28"/>
          <w:szCs w:val="28"/>
          <w:lang w:val="kk-KZ"/>
        </w:rPr>
      </w:pPr>
      <w:r>
        <w:rPr>
          <w:sz w:val="28"/>
          <w:szCs w:val="28"/>
          <w:lang w:val="kk-KZ"/>
        </w:rPr>
        <w:t xml:space="preserve">АСМ </w:t>
      </w:r>
      <w:r>
        <w:rPr>
          <w:sz w:val="28"/>
          <w:szCs w:val="28"/>
          <w:lang w:val="kk-KZ"/>
        </w:rPr>
        <w:t>және</w:t>
      </w:r>
      <w:r>
        <w:rPr>
          <w:sz w:val="28"/>
          <w:szCs w:val="28"/>
          <w:lang w:val="kk-KZ"/>
        </w:rPr>
        <w:t xml:space="preserve"> </w:t>
      </w:r>
      <w:r w:rsidRPr="00143EAE">
        <w:rPr>
          <w:sz w:val="28"/>
          <w:szCs w:val="28"/>
          <w:lang w:val="kk-KZ"/>
        </w:rPr>
        <w:t>BMD</w:t>
      </w:r>
      <w:r>
        <w:rPr>
          <w:sz w:val="28"/>
          <w:szCs w:val="28"/>
          <w:lang w:val="kk-KZ"/>
        </w:rPr>
        <w:t xml:space="preserve"> үшбұрыштардың ұқсастығынан мынадай келіп шығады: </w:t>
      </w:r>
    </w:p>
    <w:p w:rsidR="00F1390D" w:rsidRDefault="00F1390D" w:rsidP="000D4806">
      <w:pPr>
        <w:tabs>
          <w:tab w:val="left" w:pos="567"/>
        </w:tabs>
        <w:spacing w:line="360" w:lineRule="auto"/>
        <w:jc w:val="both"/>
        <w:rPr>
          <w:sz w:val="28"/>
          <w:szCs w:val="28"/>
        </w:rPr>
      </w:pPr>
    </w:p>
    <w:p w:rsidR="000D4806" w:rsidRPr="00F1390D" w:rsidRDefault="00F1390D" w:rsidP="000D4806">
      <w:pPr>
        <w:tabs>
          <w:tab w:val="left" w:pos="567"/>
        </w:tabs>
        <w:spacing w:line="360" w:lineRule="auto"/>
        <w:jc w:val="both"/>
        <w:rPr>
          <w:sz w:val="32"/>
          <w:szCs w:val="32"/>
        </w:rPr>
      </w:pPr>
      <w:r w:rsidRPr="00F1390D">
        <w:rPr>
          <w:sz w:val="32"/>
          <w:szCs w:val="32"/>
        </w:rPr>
        <w:t xml:space="preserve">                                </w:t>
      </w:r>
      <m:oMath>
        <m:f>
          <m:fPr>
            <m:ctrlPr>
              <w:rPr>
                <w:rFonts w:ascii="Cambria Math" w:hAnsi="Cambria Math"/>
                <w:b/>
                <w:i/>
                <w:sz w:val="32"/>
                <w:szCs w:val="32"/>
              </w:rPr>
            </m:ctrlPr>
          </m:fPr>
          <m:num>
            <m:sSubSup>
              <m:sSubSupPr>
                <m:ctrlPr>
                  <w:rPr>
                    <w:rFonts w:ascii="Cambria Math" w:hAnsi="Cambria Math"/>
                    <w:b/>
                    <w:i/>
                    <w:sz w:val="32"/>
                    <w:szCs w:val="32"/>
                  </w:rPr>
                </m:ctrlPr>
              </m:sSubSupPr>
              <m:e>
                <m:r>
                  <m:rPr>
                    <m:sty m:val="bi"/>
                  </m:rPr>
                  <w:rPr>
                    <w:rFonts w:ascii="Cambria Math" w:hAnsi="Cambria Math"/>
                    <w:sz w:val="32"/>
                    <w:szCs w:val="32"/>
                  </w:rPr>
                  <m:t>h</m:t>
                </m:r>
              </m:e>
              <m:sub>
                <m:r>
                  <m:rPr>
                    <m:sty m:val="bi"/>
                  </m:rPr>
                  <w:rPr>
                    <w:rFonts w:ascii="Cambria Math" w:hAnsi="Cambria Math"/>
                    <w:sz w:val="32"/>
                    <w:szCs w:val="32"/>
                  </w:rPr>
                  <m:t>1</m:t>
                </m:r>
              </m:sub>
              <m:sup>
                <m:r>
                  <m:rPr>
                    <m:sty m:val="bi"/>
                  </m:rPr>
                  <w:rPr>
                    <w:rFonts w:ascii="Cambria Math" w:hAnsi="Cambria Math"/>
                    <w:sz w:val="32"/>
                    <w:szCs w:val="32"/>
                  </w:rPr>
                  <m:t>раб</m:t>
                </m:r>
              </m:sup>
            </m:sSubSup>
          </m:num>
          <m:den>
            <m:r>
              <m:rPr>
                <m:sty m:val="bi"/>
              </m:rPr>
              <w:rPr>
                <w:rFonts w:ascii="Cambria Math" w:hAnsi="Cambria Math"/>
                <w:sz w:val="32"/>
                <w:szCs w:val="32"/>
                <w:lang w:val="en-US"/>
              </w:rPr>
              <m:t>x</m:t>
            </m:r>
          </m:den>
        </m:f>
        <m:r>
          <m:rPr>
            <m:sty m:val="bi"/>
          </m:rPr>
          <w:rPr>
            <w:rFonts w:ascii="Cambria Math" w:hAnsi="Cambria Math"/>
            <w:sz w:val="32"/>
            <w:szCs w:val="32"/>
          </w:rPr>
          <m:t xml:space="preserve">= </m:t>
        </m:r>
        <m:f>
          <m:fPr>
            <m:ctrlPr>
              <w:rPr>
                <w:rFonts w:ascii="Cambria Math" w:hAnsi="Cambria Math"/>
                <w:b/>
                <w:i/>
                <w:sz w:val="32"/>
                <w:szCs w:val="32"/>
              </w:rPr>
            </m:ctrlPr>
          </m:fPr>
          <m:num>
            <m:sSubSup>
              <m:sSubSupPr>
                <m:ctrlPr>
                  <w:rPr>
                    <w:rFonts w:ascii="Cambria Math" w:hAnsi="Cambria Math"/>
                    <w:b/>
                    <w:i/>
                    <w:sz w:val="32"/>
                    <w:szCs w:val="32"/>
                  </w:rPr>
                </m:ctrlPr>
              </m:sSubSupPr>
              <m:e>
                <m:r>
                  <m:rPr>
                    <m:sty m:val="bi"/>
                  </m:rPr>
                  <w:rPr>
                    <w:rFonts w:ascii="Cambria Math" w:hAnsi="Cambria Math"/>
                    <w:sz w:val="32"/>
                    <w:szCs w:val="32"/>
                  </w:rPr>
                  <m:t>h</m:t>
                </m:r>
              </m:e>
              <m:sub>
                <m:r>
                  <m:rPr>
                    <m:sty m:val="bi"/>
                  </m:rPr>
                  <w:rPr>
                    <w:rFonts w:ascii="Cambria Math" w:hAnsi="Cambria Math"/>
                    <w:sz w:val="32"/>
                    <w:szCs w:val="32"/>
                  </w:rPr>
                  <m:t>2</m:t>
                </m:r>
              </m:sub>
              <m:sup>
                <m:r>
                  <m:rPr>
                    <m:sty m:val="bi"/>
                  </m:rPr>
                  <w:rPr>
                    <w:rFonts w:ascii="Cambria Math" w:hAnsi="Cambria Math"/>
                    <w:sz w:val="32"/>
                    <w:szCs w:val="32"/>
                  </w:rPr>
                  <m:t>раб</m:t>
                </m:r>
              </m:sup>
            </m:sSubSup>
          </m:num>
          <m:den>
            <m:r>
              <m:rPr>
                <m:sty m:val="bi"/>
              </m:rPr>
              <w:rPr>
                <w:rFonts w:ascii="Cambria Math" w:hAnsi="Cambria Math"/>
                <w:sz w:val="32"/>
                <w:szCs w:val="32"/>
                <w:lang w:val="en-US"/>
              </w:rPr>
              <m:t>d</m:t>
            </m:r>
            <m:r>
              <m:rPr>
                <m:sty m:val="bi"/>
              </m:rPr>
              <w:rPr>
                <w:rFonts w:ascii="Cambria Math" w:hAnsi="Cambria Math"/>
                <w:sz w:val="32"/>
                <w:szCs w:val="32"/>
              </w:rPr>
              <m:t>-</m:t>
            </m:r>
            <m:r>
              <m:rPr>
                <m:sty m:val="bi"/>
              </m:rPr>
              <w:rPr>
                <w:rFonts w:ascii="Cambria Math" w:hAnsi="Cambria Math"/>
                <w:sz w:val="32"/>
                <w:szCs w:val="32"/>
                <w:lang w:val="en-US"/>
              </w:rPr>
              <m:t>x</m:t>
            </m:r>
          </m:den>
        </m:f>
      </m:oMath>
      <w:r w:rsidRPr="00F1390D">
        <w:rPr>
          <w:sz w:val="28"/>
          <w:szCs w:val="28"/>
        </w:rPr>
        <w:t xml:space="preserve">       </w:t>
      </w:r>
      <w:r w:rsidR="00143EAE">
        <w:rPr>
          <w:sz w:val="28"/>
          <w:szCs w:val="28"/>
          <w:lang w:val="kk-KZ"/>
        </w:rPr>
        <w:t>осыдан</w:t>
      </w:r>
      <w:r w:rsidRPr="00F1390D">
        <w:rPr>
          <w:sz w:val="32"/>
          <w:szCs w:val="32"/>
        </w:rPr>
        <w:t xml:space="preserve">  </w:t>
      </w:r>
      <w:r w:rsidRPr="00F1390D">
        <w:rPr>
          <w:b/>
          <w:sz w:val="32"/>
          <w:szCs w:val="32"/>
        </w:rPr>
        <w:t xml:space="preserve">  </w:t>
      </w:r>
      <m:oMath>
        <m:r>
          <m:rPr>
            <m:sty m:val="bi"/>
          </m:rPr>
          <w:rPr>
            <w:rFonts w:ascii="Cambria Math" w:hAnsi="Cambria Math"/>
            <w:sz w:val="32"/>
            <w:szCs w:val="32"/>
          </w:rPr>
          <m:t xml:space="preserve">x= </m:t>
        </m:r>
        <m:f>
          <m:fPr>
            <m:ctrlPr>
              <w:rPr>
                <w:rFonts w:ascii="Cambria Math" w:hAnsi="Cambria Math"/>
                <w:b/>
                <w:i/>
                <w:sz w:val="32"/>
                <w:szCs w:val="32"/>
              </w:rPr>
            </m:ctrlPr>
          </m:fPr>
          <m:num>
            <m:sSubSup>
              <m:sSubSupPr>
                <m:ctrlPr>
                  <w:rPr>
                    <w:rFonts w:ascii="Cambria Math" w:hAnsi="Cambria Math"/>
                    <w:b/>
                    <w:i/>
                    <w:sz w:val="32"/>
                    <w:szCs w:val="32"/>
                  </w:rPr>
                </m:ctrlPr>
              </m:sSubSupPr>
              <m:e>
                <m:r>
                  <m:rPr>
                    <m:sty m:val="bi"/>
                  </m:rPr>
                  <w:rPr>
                    <w:rFonts w:ascii="Cambria Math" w:hAnsi="Cambria Math"/>
                    <w:sz w:val="32"/>
                    <w:szCs w:val="32"/>
                  </w:rPr>
                  <m:t>h</m:t>
                </m:r>
              </m:e>
              <m:sub>
                <m:r>
                  <m:rPr>
                    <m:sty m:val="bi"/>
                  </m:rPr>
                  <w:rPr>
                    <w:rFonts w:ascii="Cambria Math" w:hAnsi="Cambria Math"/>
                    <w:sz w:val="32"/>
                    <w:szCs w:val="32"/>
                  </w:rPr>
                  <m:t>1</m:t>
                </m:r>
              </m:sub>
              <m:sup>
                <m:r>
                  <m:rPr>
                    <m:sty m:val="bi"/>
                  </m:rPr>
                  <w:rPr>
                    <w:rFonts w:ascii="Cambria Math" w:hAnsi="Cambria Math"/>
                    <w:sz w:val="32"/>
                    <w:szCs w:val="32"/>
                  </w:rPr>
                  <m:t>раб</m:t>
                </m:r>
              </m:sup>
            </m:sSubSup>
          </m:num>
          <m:den>
            <m:sSubSup>
              <m:sSubSupPr>
                <m:ctrlPr>
                  <w:rPr>
                    <w:rFonts w:ascii="Cambria Math" w:hAnsi="Cambria Math"/>
                    <w:b/>
                    <w:i/>
                    <w:sz w:val="32"/>
                    <w:szCs w:val="32"/>
                  </w:rPr>
                </m:ctrlPr>
              </m:sSubSupPr>
              <m:e>
                <m:r>
                  <m:rPr>
                    <m:sty m:val="bi"/>
                  </m:rPr>
                  <w:rPr>
                    <w:rFonts w:ascii="Cambria Math" w:hAnsi="Cambria Math"/>
                    <w:sz w:val="32"/>
                    <w:szCs w:val="32"/>
                  </w:rPr>
                  <m:t>h</m:t>
                </m:r>
              </m:e>
              <m:sub>
                <m:r>
                  <m:rPr>
                    <m:sty m:val="bi"/>
                  </m:rPr>
                  <w:rPr>
                    <w:rFonts w:ascii="Cambria Math" w:hAnsi="Cambria Math"/>
                    <w:sz w:val="32"/>
                    <w:szCs w:val="32"/>
                  </w:rPr>
                  <m:t>1</m:t>
                </m:r>
              </m:sub>
              <m:sup>
                <m:r>
                  <m:rPr>
                    <m:sty m:val="bi"/>
                  </m:rPr>
                  <w:rPr>
                    <w:rFonts w:ascii="Cambria Math" w:hAnsi="Cambria Math"/>
                    <w:sz w:val="32"/>
                    <w:szCs w:val="32"/>
                  </w:rPr>
                  <m:t>раб</m:t>
                </m:r>
              </m:sup>
            </m:sSubSup>
            <m:r>
              <m:rPr>
                <m:sty m:val="bi"/>
              </m:rPr>
              <w:rPr>
                <w:rFonts w:ascii="Cambria Math" w:hAnsi="Cambria Math"/>
                <w:sz w:val="32"/>
                <w:szCs w:val="32"/>
              </w:rPr>
              <m:t xml:space="preserve">+ </m:t>
            </m:r>
            <m:sSubSup>
              <m:sSubSupPr>
                <m:ctrlPr>
                  <w:rPr>
                    <w:rFonts w:ascii="Cambria Math" w:hAnsi="Cambria Math"/>
                    <w:b/>
                    <w:i/>
                    <w:sz w:val="32"/>
                    <w:szCs w:val="32"/>
                  </w:rPr>
                </m:ctrlPr>
              </m:sSubSupPr>
              <m:e>
                <m:r>
                  <m:rPr>
                    <m:sty m:val="bi"/>
                  </m:rPr>
                  <w:rPr>
                    <w:rFonts w:ascii="Cambria Math" w:hAnsi="Cambria Math"/>
                    <w:sz w:val="32"/>
                    <w:szCs w:val="32"/>
                  </w:rPr>
                  <m:t>h</m:t>
                </m:r>
              </m:e>
              <m:sub>
                <m:r>
                  <m:rPr>
                    <m:sty m:val="bi"/>
                  </m:rPr>
                  <w:rPr>
                    <w:rFonts w:ascii="Cambria Math" w:hAnsi="Cambria Math"/>
                    <w:sz w:val="32"/>
                    <w:szCs w:val="32"/>
                  </w:rPr>
                  <m:t>2</m:t>
                </m:r>
              </m:sub>
              <m:sup>
                <m:r>
                  <m:rPr>
                    <m:sty m:val="bi"/>
                  </m:rPr>
                  <w:rPr>
                    <w:rFonts w:ascii="Cambria Math" w:hAnsi="Cambria Math"/>
                    <w:sz w:val="32"/>
                    <w:szCs w:val="32"/>
                  </w:rPr>
                  <m:t>раб</m:t>
                </m:r>
              </m:sup>
            </m:sSubSup>
          </m:den>
        </m:f>
      </m:oMath>
    </w:p>
    <w:p w:rsidR="00143EAE" w:rsidRDefault="00143EAE" w:rsidP="000D4806">
      <w:pPr>
        <w:tabs>
          <w:tab w:val="left" w:pos="567"/>
        </w:tabs>
        <w:spacing w:line="360" w:lineRule="auto"/>
        <w:jc w:val="both"/>
        <w:rPr>
          <w:sz w:val="28"/>
          <w:szCs w:val="28"/>
        </w:rPr>
      </w:pPr>
      <w:r>
        <w:rPr>
          <w:sz w:val="28"/>
          <w:szCs w:val="28"/>
        </w:rPr>
        <w:tab/>
      </w:r>
    </w:p>
    <w:p w:rsidR="00143EAE" w:rsidRPr="00143EAE" w:rsidRDefault="00F1390D" w:rsidP="000D4806">
      <w:pPr>
        <w:tabs>
          <w:tab w:val="left" w:pos="567"/>
        </w:tabs>
        <w:spacing w:line="360" w:lineRule="auto"/>
        <w:jc w:val="both"/>
        <w:rPr>
          <w:sz w:val="28"/>
          <w:szCs w:val="28"/>
          <w:lang w:val="kk-KZ"/>
        </w:rPr>
      </w:pPr>
      <w:r>
        <w:rPr>
          <w:sz w:val="28"/>
          <w:szCs w:val="28"/>
        </w:rPr>
        <w:tab/>
      </w:r>
      <w:r w:rsidR="00143EAE">
        <w:rPr>
          <w:sz w:val="28"/>
          <w:szCs w:val="28"/>
          <w:lang w:val="kk-KZ"/>
        </w:rPr>
        <w:t>Нөлдік жұмыстар нүктелерінің белгілерін</w:t>
      </w:r>
      <w:r w:rsidR="001D4935">
        <w:rPr>
          <w:sz w:val="28"/>
          <w:szCs w:val="28"/>
          <w:lang w:val="kk-KZ"/>
        </w:rPr>
        <w:t xml:space="preserve"> жобалық белгілерді (3) формуламе есептегендей есептейді, және 4 графаға көк (синий) тушьпен енгізіледі. </w:t>
      </w:r>
    </w:p>
    <w:p w:rsidR="005D6573" w:rsidRPr="000D4806" w:rsidRDefault="005D6573" w:rsidP="000D4806">
      <w:pPr>
        <w:tabs>
          <w:tab w:val="left" w:pos="567"/>
        </w:tabs>
        <w:spacing w:line="360" w:lineRule="auto"/>
        <w:jc w:val="both"/>
        <w:rPr>
          <w:sz w:val="28"/>
          <w:szCs w:val="28"/>
        </w:rPr>
      </w:pPr>
      <w:r>
        <w:rPr>
          <w:sz w:val="28"/>
          <w:szCs w:val="28"/>
        </w:rPr>
        <w:tab/>
        <w:t xml:space="preserve">Поперечные профили строят над теми точками трассы, от которых они разбиты на местности. </w:t>
      </w:r>
    </w:p>
    <w:p w:rsidR="001D4935" w:rsidRDefault="001D4935" w:rsidP="00F1390D">
      <w:pPr>
        <w:spacing w:line="360" w:lineRule="auto"/>
        <w:jc w:val="center"/>
        <w:rPr>
          <w:b/>
          <w:sz w:val="28"/>
          <w:szCs w:val="28"/>
          <w:lang w:val="kk-KZ"/>
        </w:rPr>
      </w:pPr>
    </w:p>
    <w:p w:rsidR="00F1390D" w:rsidRDefault="00F1390D" w:rsidP="00F1390D">
      <w:pPr>
        <w:spacing w:line="360" w:lineRule="auto"/>
        <w:jc w:val="center"/>
        <w:rPr>
          <w:sz w:val="28"/>
          <w:szCs w:val="28"/>
          <w:lang w:val="kk-KZ"/>
        </w:rPr>
      </w:pPr>
      <w:bookmarkStart w:id="0" w:name="_GoBack"/>
      <w:bookmarkEnd w:id="0"/>
      <w:r w:rsidRPr="00B15DDA">
        <w:rPr>
          <w:b/>
          <w:sz w:val="28"/>
          <w:szCs w:val="28"/>
          <w:lang w:val="kk-KZ"/>
        </w:rPr>
        <w:t>2. Берілген бетті нивелирлеу</w:t>
      </w:r>
      <w:r w:rsidRPr="00B15DDA">
        <w:rPr>
          <w:sz w:val="28"/>
          <w:szCs w:val="28"/>
          <w:lang w:val="kk-KZ"/>
        </w:rPr>
        <w:t>.</w:t>
      </w:r>
    </w:p>
    <w:p w:rsidR="00835246" w:rsidRDefault="00835246" w:rsidP="00835246">
      <w:pPr>
        <w:spacing w:line="360" w:lineRule="auto"/>
        <w:jc w:val="center"/>
        <w:rPr>
          <w:b/>
          <w:sz w:val="28"/>
          <w:szCs w:val="28"/>
          <w:lang w:val="kk-KZ"/>
        </w:rPr>
      </w:pPr>
      <w:r w:rsidRPr="00191DF6">
        <w:rPr>
          <w:b/>
          <w:sz w:val="28"/>
          <w:szCs w:val="28"/>
          <w:lang w:val="kk-KZ"/>
        </w:rPr>
        <w:t>Ірі масштабты жоспар құру үшін жер бетін нивелирлеу жұмыстары.</w:t>
      </w:r>
    </w:p>
    <w:p w:rsidR="00835246" w:rsidRDefault="00835246" w:rsidP="00835246">
      <w:pPr>
        <w:spacing w:line="360" w:lineRule="auto"/>
        <w:jc w:val="both"/>
        <w:rPr>
          <w:sz w:val="28"/>
          <w:szCs w:val="28"/>
          <w:lang w:val="kk-KZ"/>
        </w:rPr>
      </w:pPr>
      <w:r>
        <w:rPr>
          <w:sz w:val="28"/>
          <w:szCs w:val="28"/>
          <w:lang w:val="kk-KZ"/>
        </w:rPr>
        <w:tab/>
        <w:t xml:space="preserve">Жергілікті жердің бетін нивелирлеу қима биіктігі көп емес жер бедерін бейнелеу үшін қолданады. Нивелирлеу тәсілін таңдау түсірілетін аумақтың сипатына және жұмыстардың мақсатына байланысты болады. </w:t>
      </w:r>
    </w:p>
    <w:p w:rsidR="00835246" w:rsidRDefault="00835246" w:rsidP="00835246">
      <w:pPr>
        <w:spacing w:line="360" w:lineRule="auto"/>
        <w:jc w:val="both"/>
        <w:rPr>
          <w:sz w:val="28"/>
          <w:szCs w:val="28"/>
          <w:lang w:val="kk-KZ"/>
        </w:rPr>
      </w:pPr>
      <w:r>
        <w:rPr>
          <w:sz w:val="28"/>
          <w:szCs w:val="28"/>
          <w:lang w:val="kk-KZ"/>
        </w:rPr>
        <w:tab/>
        <w:t xml:space="preserve">Жазықты жергілікті жерде </w:t>
      </w:r>
      <w:r w:rsidRPr="003C7F0D">
        <w:rPr>
          <w:i/>
          <w:sz w:val="28"/>
          <w:szCs w:val="28"/>
          <w:lang w:val="kk-KZ"/>
        </w:rPr>
        <w:t>параллельдік сызықтар тәсілі</w:t>
      </w:r>
      <w:r>
        <w:rPr>
          <w:sz w:val="28"/>
          <w:szCs w:val="28"/>
          <w:lang w:val="kk-KZ"/>
        </w:rPr>
        <w:t xml:space="preserve"> қолданылады. Бұл тәсілдің мәні жер бедерінің сипатты сызықтары бойынша көлденеңдер </w:t>
      </w:r>
      <w:r>
        <w:rPr>
          <w:sz w:val="28"/>
          <w:szCs w:val="28"/>
          <w:lang w:val="kk-KZ"/>
        </w:rPr>
        <w:lastRenderedPageBreak/>
        <w:t xml:space="preserve">(поперечник) болатын теодолиттік және нивелирлік жүрістерді жүргізуден тұрады. </w:t>
      </w:r>
    </w:p>
    <w:p w:rsidR="00835246" w:rsidRDefault="00835246" w:rsidP="00835246">
      <w:pPr>
        <w:spacing w:line="360" w:lineRule="auto"/>
        <w:jc w:val="both"/>
        <w:rPr>
          <w:sz w:val="28"/>
          <w:szCs w:val="28"/>
          <w:lang w:val="kk-KZ"/>
        </w:rPr>
      </w:pPr>
      <w:r>
        <w:rPr>
          <w:sz w:val="28"/>
          <w:szCs w:val="28"/>
          <w:lang w:val="kk-KZ"/>
        </w:rPr>
        <w:tab/>
        <w:t xml:space="preserve">Жер бедері пішіндері айқындалмайтын ашық учаскелерде </w:t>
      </w:r>
      <w:r w:rsidRPr="003C7F0D">
        <w:rPr>
          <w:i/>
          <w:sz w:val="28"/>
          <w:szCs w:val="28"/>
          <w:u w:val="single"/>
          <w:lang w:val="kk-KZ"/>
        </w:rPr>
        <w:t>квадраттар бойынша жер бетін нивелирлеу</w:t>
      </w:r>
      <w:r>
        <w:rPr>
          <w:sz w:val="28"/>
          <w:szCs w:val="28"/>
          <w:lang w:val="kk-KZ"/>
        </w:rPr>
        <w:t xml:space="preserve"> тәсілі қолданылады. Жергілікті жердегі квадраттар қабырғаларының ұзындығы түсірілетін аумақтың жер бедерінің сипатына, түсірістің мақсатына, қима биіктігіне және учаскенің көлеміне  байланысты 10 метрден 100 метрге дейін болады. Квадраттар желісін құрастыру 3 суретте көрсетілген. </w:t>
      </w:r>
    </w:p>
    <w:p w:rsidR="00835246" w:rsidRDefault="00835246" w:rsidP="00835246">
      <w:pPr>
        <w:spacing w:line="360" w:lineRule="auto"/>
        <w:jc w:val="center"/>
        <w:rPr>
          <w:sz w:val="28"/>
          <w:szCs w:val="28"/>
          <w:lang w:val="kk-KZ"/>
        </w:rPr>
      </w:pPr>
      <w:r>
        <w:rPr>
          <w:noProof/>
          <w:sz w:val="28"/>
          <w:szCs w:val="28"/>
        </w:rPr>
        <w:drawing>
          <wp:inline distT="0" distB="0" distL="0" distR="0" wp14:anchorId="2755588D" wp14:editId="1032E7AD">
            <wp:extent cx="4300899" cy="4021455"/>
            <wp:effectExtent l="0" t="0" r="444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cstate="print"/>
                    <a:srcRect l="4969" r="3663"/>
                    <a:stretch/>
                  </pic:blipFill>
                  <pic:spPr bwMode="auto">
                    <a:xfrm>
                      <a:off x="0" y="0"/>
                      <a:ext cx="4306527" cy="4026717"/>
                    </a:xfrm>
                    <a:prstGeom prst="rect">
                      <a:avLst/>
                    </a:prstGeom>
                    <a:noFill/>
                    <a:ln>
                      <a:noFill/>
                    </a:ln>
                    <a:extLst>
                      <a:ext uri="{53640926-AAD7-44D8-BBD7-CCE9431645EC}">
                        <a14:shadowObscured xmlns:a14="http://schemas.microsoft.com/office/drawing/2010/main"/>
                      </a:ext>
                    </a:extLst>
                  </pic:spPr>
                </pic:pic>
              </a:graphicData>
            </a:graphic>
          </wp:inline>
        </w:drawing>
      </w:r>
    </w:p>
    <w:p w:rsidR="00835246" w:rsidRPr="00835246" w:rsidRDefault="00C12CB8" w:rsidP="00C12CB8">
      <w:pPr>
        <w:spacing w:line="360" w:lineRule="auto"/>
        <w:jc w:val="center"/>
        <w:rPr>
          <w:sz w:val="28"/>
          <w:szCs w:val="28"/>
          <w:lang w:val="kk-KZ"/>
        </w:rPr>
      </w:pPr>
      <w:r>
        <w:rPr>
          <w:i/>
          <w:lang w:val="kk-KZ"/>
        </w:rPr>
        <w:t xml:space="preserve">Сурет </w:t>
      </w:r>
      <w:r w:rsidR="00835246">
        <w:rPr>
          <w:i/>
          <w:lang w:val="kk-KZ"/>
        </w:rPr>
        <w:t>3.</w:t>
      </w:r>
      <w:r>
        <w:rPr>
          <w:i/>
          <w:lang w:val="kk-KZ"/>
        </w:rPr>
        <w:t xml:space="preserve"> Жеке станциялардан нивелирлеу бағыттары және квадраттар торының схемасы. </w:t>
      </w:r>
    </w:p>
    <w:p w:rsidR="00835246" w:rsidRDefault="00835246" w:rsidP="00835246">
      <w:pPr>
        <w:spacing w:line="360" w:lineRule="auto"/>
        <w:jc w:val="both"/>
        <w:rPr>
          <w:sz w:val="28"/>
          <w:szCs w:val="28"/>
          <w:lang w:val="kk-KZ"/>
        </w:rPr>
      </w:pPr>
      <w:r>
        <w:rPr>
          <w:sz w:val="28"/>
          <w:szCs w:val="28"/>
          <w:lang w:val="kk-KZ"/>
        </w:rPr>
        <w:t>АВ</w:t>
      </w:r>
      <w:r>
        <w:rPr>
          <w:sz w:val="28"/>
          <w:szCs w:val="28"/>
          <w:vertAlign w:val="subscript"/>
          <w:lang w:val="kk-KZ"/>
        </w:rPr>
        <w:t>1</w:t>
      </w:r>
      <w:r>
        <w:rPr>
          <w:sz w:val="28"/>
          <w:szCs w:val="28"/>
          <w:lang w:val="kk-KZ"/>
        </w:rPr>
        <w:t xml:space="preserve"> негізгі сызықты таңдайды, В</w:t>
      </w:r>
      <w:r>
        <w:rPr>
          <w:sz w:val="28"/>
          <w:szCs w:val="28"/>
          <w:vertAlign w:val="subscript"/>
          <w:lang w:val="kk-KZ"/>
        </w:rPr>
        <w:t>1</w:t>
      </w:r>
      <w:r>
        <w:rPr>
          <w:sz w:val="28"/>
          <w:szCs w:val="28"/>
          <w:lang w:val="kk-KZ"/>
        </w:rPr>
        <w:t xml:space="preserve"> нүктесінде қазық қағылады. Теодолиттің көмегімен В</w:t>
      </w:r>
      <w:r>
        <w:rPr>
          <w:sz w:val="28"/>
          <w:szCs w:val="28"/>
          <w:vertAlign w:val="subscript"/>
          <w:lang w:val="kk-KZ"/>
        </w:rPr>
        <w:t>1</w:t>
      </w:r>
      <w:r>
        <w:rPr>
          <w:sz w:val="28"/>
          <w:szCs w:val="28"/>
          <w:lang w:val="kk-KZ"/>
        </w:rPr>
        <w:t>А</w:t>
      </w:r>
      <w:r w:rsidRPr="00D877D2">
        <w:rPr>
          <w:sz w:val="28"/>
          <w:szCs w:val="28"/>
          <w:lang w:val="kk-KZ"/>
        </w:rPr>
        <w:t>D</w:t>
      </w:r>
      <w:r w:rsidRPr="00D877D2">
        <w:rPr>
          <w:sz w:val="28"/>
          <w:szCs w:val="28"/>
          <w:vertAlign w:val="subscript"/>
          <w:lang w:val="kk-KZ"/>
        </w:rPr>
        <w:t>1</w:t>
      </w:r>
      <w:r>
        <w:rPr>
          <w:sz w:val="28"/>
          <w:szCs w:val="28"/>
          <w:lang w:val="kk-KZ"/>
        </w:rPr>
        <w:t xml:space="preserve"> тік бұрыш құрастырылады. </w:t>
      </w:r>
      <w:r w:rsidRPr="00D877D2">
        <w:rPr>
          <w:sz w:val="28"/>
          <w:szCs w:val="28"/>
          <w:lang w:val="kk-KZ"/>
        </w:rPr>
        <w:t>D</w:t>
      </w:r>
      <w:r w:rsidRPr="00D877D2">
        <w:rPr>
          <w:sz w:val="28"/>
          <w:szCs w:val="28"/>
          <w:vertAlign w:val="subscript"/>
          <w:lang w:val="kk-KZ"/>
        </w:rPr>
        <w:t>1</w:t>
      </w:r>
      <w:r>
        <w:rPr>
          <w:sz w:val="28"/>
          <w:szCs w:val="28"/>
          <w:lang w:val="kk-KZ"/>
        </w:rPr>
        <w:t xml:space="preserve"> нүктесінде қазық орнатылады, кейін А нүктесінен бағыттар бойынша өлшеуіш-лентамен алдын белгіленген қашықтық бойынша квадраттардың қабырғалары түсіріледі. Берілген нүктелерді қазықтармен бекітеді. А нүктесінде қазық орнатылып теодолитті В нүктесіне көшіріледі. Мұнда АВС тік бұрыш құрастырылады. ВС қабырғасында квадраттардың қабырғалары бекітіледі, жарма (способ створов) </w:t>
      </w:r>
      <w:r>
        <w:rPr>
          <w:sz w:val="28"/>
          <w:szCs w:val="28"/>
          <w:lang w:val="kk-KZ"/>
        </w:rPr>
        <w:lastRenderedPageBreak/>
        <w:t>тәсілімен квадраттардың ішкі бұрыштарын анықтап қазықтарымен бекітеді. Квадраттарды орнату жұмыстарымен қатар ситуацияны түсіру жұмыстары параллель жүргізіледі. Учаскенің көлемі үлкен болғанда нивелирлеу үшін горизонтальдық шеңбері бар нивелирді қолдануға болады.</w:t>
      </w:r>
    </w:p>
    <w:p w:rsidR="00835246" w:rsidRPr="00BF2B5C" w:rsidRDefault="00835246" w:rsidP="00835246">
      <w:pPr>
        <w:spacing w:line="360" w:lineRule="auto"/>
        <w:jc w:val="both"/>
        <w:rPr>
          <w:sz w:val="28"/>
          <w:szCs w:val="28"/>
          <w:lang w:val="kk-KZ"/>
        </w:rPr>
      </w:pPr>
      <w:r>
        <w:rPr>
          <w:sz w:val="28"/>
          <w:szCs w:val="28"/>
          <w:lang w:val="kk-KZ"/>
        </w:rPr>
        <w:tab/>
        <w:t xml:space="preserve">Квадраттарды нивелирлеу суреттегідей бір және бірнеше станциядан түсіруге болады. Бірнеше станциядан түсірілген нүктелерді </w:t>
      </w:r>
      <w:r w:rsidRPr="00515CCB">
        <w:rPr>
          <w:sz w:val="28"/>
          <w:szCs w:val="28"/>
          <w:u w:val="single"/>
          <w:lang w:val="kk-KZ"/>
        </w:rPr>
        <w:t>байланыстырушы</w:t>
      </w:r>
      <w:r>
        <w:rPr>
          <w:sz w:val="28"/>
          <w:szCs w:val="28"/>
          <w:lang w:val="kk-KZ"/>
        </w:rPr>
        <w:t xml:space="preserve"> нүктелер деп атайды. </w:t>
      </w:r>
    </w:p>
    <w:p w:rsidR="0090641B" w:rsidRDefault="00835246" w:rsidP="00835246">
      <w:pPr>
        <w:spacing w:line="360" w:lineRule="auto"/>
        <w:jc w:val="both"/>
        <w:rPr>
          <w:sz w:val="28"/>
          <w:szCs w:val="28"/>
          <w:lang w:val="kk-KZ"/>
        </w:rPr>
      </w:pPr>
      <w:r w:rsidRPr="00835246">
        <w:rPr>
          <w:sz w:val="28"/>
          <w:szCs w:val="28"/>
          <w:lang w:val="kk-KZ"/>
        </w:rPr>
        <w:tab/>
      </w:r>
      <w:r>
        <w:rPr>
          <w:sz w:val="28"/>
          <w:szCs w:val="28"/>
          <w:lang w:val="kk-KZ"/>
        </w:rPr>
        <w:t>Квадраттар сызбасы мұндай нивелирлеудің журналы болып табылады, мұнда квадраттардың шыңдарында рейкалар бойын</w:t>
      </w:r>
      <w:r w:rsidR="00803193">
        <w:rPr>
          <w:sz w:val="28"/>
          <w:szCs w:val="28"/>
          <w:lang w:val="kk-KZ"/>
        </w:rPr>
        <w:t>ша алынған шамалары жазылады (4</w:t>
      </w:r>
      <w:r>
        <w:rPr>
          <w:sz w:val="28"/>
          <w:szCs w:val="28"/>
          <w:lang w:val="kk-KZ"/>
        </w:rPr>
        <w:t xml:space="preserve"> сурет). </w:t>
      </w:r>
    </w:p>
    <w:p w:rsidR="0090641B" w:rsidRDefault="0090641B" w:rsidP="002C6A0F">
      <w:pPr>
        <w:spacing w:line="360" w:lineRule="auto"/>
        <w:jc w:val="center"/>
        <w:rPr>
          <w:sz w:val="28"/>
          <w:szCs w:val="28"/>
          <w:lang w:val="kk-KZ"/>
        </w:rPr>
      </w:pPr>
      <w:r>
        <w:rPr>
          <w:noProof/>
          <w:sz w:val="28"/>
          <w:szCs w:val="28"/>
        </w:rPr>
        <w:drawing>
          <wp:inline distT="0" distB="0" distL="0" distR="0" wp14:anchorId="76B69347" wp14:editId="553D0E37">
            <wp:extent cx="3593294" cy="3278395"/>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9" cstate="print"/>
                    <a:srcRect l="5112" t="1903" r="6036"/>
                    <a:stretch/>
                  </pic:blipFill>
                  <pic:spPr bwMode="auto">
                    <a:xfrm>
                      <a:off x="0" y="0"/>
                      <a:ext cx="3602276" cy="3286590"/>
                    </a:xfrm>
                    <a:prstGeom prst="rect">
                      <a:avLst/>
                    </a:prstGeom>
                    <a:noFill/>
                    <a:ln>
                      <a:noFill/>
                    </a:ln>
                    <a:extLst>
                      <a:ext uri="{53640926-AAD7-44D8-BBD7-CCE9431645EC}">
                        <a14:shadowObscured xmlns:a14="http://schemas.microsoft.com/office/drawing/2010/main"/>
                      </a:ext>
                    </a:extLst>
                  </pic:spPr>
                </pic:pic>
              </a:graphicData>
            </a:graphic>
          </wp:inline>
        </w:drawing>
      </w:r>
    </w:p>
    <w:p w:rsidR="00803193" w:rsidRDefault="002C6A0F" w:rsidP="002C6A0F">
      <w:pPr>
        <w:spacing w:line="360" w:lineRule="auto"/>
        <w:jc w:val="center"/>
        <w:rPr>
          <w:sz w:val="28"/>
          <w:szCs w:val="28"/>
          <w:lang w:val="kk-KZ"/>
        </w:rPr>
      </w:pPr>
      <w:r w:rsidRPr="002C6A0F">
        <w:rPr>
          <w:i/>
          <w:lang w:val="kk-KZ"/>
        </w:rPr>
        <w:t xml:space="preserve">Сурет </w:t>
      </w:r>
      <w:r w:rsidR="00803193" w:rsidRPr="002C6A0F">
        <w:rPr>
          <w:i/>
          <w:lang w:val="kk-KZ"/>
        </w:rPr>
        <w:t>4.</w:t>
      </w:r>
      <w:r w:rsidRPr="002C6A0F">
        <w:rPr>
          <w:i/>
          <w:lang w:val="kk-KZ"/>
        </w:rPr>
        <w:t xml:space="preserve"> Бетті нивелирлеу журналы</w:t>
      </w:r>
      <w:r>
        <w:rPr>
          <w:sz w:val="28"/>
          <w:szCs w:val="28"/>
          <w:lang w:val="kk-KZ"/>
        </w:rPr>
        <w:t xml:space="preserve">. </w:t>
      </w:r>
    </w:p>
    <w:p w:rsidR="00835246" w:rsidRDefault="00835246" w:rsidP="00835246">
      <w:pPr>
        <w:spacing w:line="360" w:lineRule="auto"/>
        <w:jc w:val="both"/>
        <w:rPr>
          <w:sz w:val="28"/>
          <w:szCs w:val="28"/>
          <w:lang w:val="kk-KZ"/>
        </w:rPr>
      </w:pPr>
      <w:r>
        <w:rPr>
          <w:sz w:val="28"/>
          <w:szCs w:val="28"/>
          <w:lang w:val="kk-KZ"/>
        </w:rPr>
        <w:t xml:space="preserve">Байланыстырушы нүктелер тұйықталған нивелирлік полигонды қалыптастырады, оның шектеуші қателігін мынадай формуласымен анықтайды: </w:t>
      </w:r>
    </w:p>
    <w:p w:rsidR="00835246" w:rsidRPr="00835246" w:rsidRDefault="00835246" w:rsidP="00835246">
      <w:pPr>
        <w:spacing w:line="360" w:lineRule="auto"/>
        <w:jc w:val="center"/>
        <w:rPr>
          <w:sz w:val="28"/>
          <w:szCs w:val="28"/>
          <w:lang w:val="kk-KZ"/>
        </w:rPr>
      </w:pPr>
      <w:r w:rsidRPr="00835246">
        <w:rPr>
          <w:sz w:val="28"/>
          <w:szCs w:val="28"/>
          <w:lang w:val="kk-KZ"/>
        </w:rPr>
        <w:t>F</w:t>
      </w:r>
      <w:r w:rsidRPr="00835246">
        <w:rPr>
          <w:sz w:val="28"/>
          <w:szCs w:val="28"/>
          <w:vertAlign w:val="subscript"/>
          <w:lang w:val="kk-KZ"/>
        </w:rPr>
        <w:t>h</w:t>
      </w:r>
      <w:r w:rsidRPr="00835246">
        <w:rPr>
          <w:sz w:val="28"/>
          <w:szCs w:val="28"/>
          <w:lang w:val="kk-KZ"/>
        </w:rPr>
        <w:t xml:space="preserve"> = 30 </w:t>
      </w:r>
      <m:oMath>
        <m:rad>
          <m:radPr>
            <m:degHide m:val="1"/>
            <m:ctrlPr>
              <w:rPr>
                <w:rFonts w:ascii="Cambria Math" w:hAnsi="Cambria Math"/>
                <w:i/>
                <w:sz w:val="28"/>
                <w:szCs w:val="28"/>
                <w:lang w:val="en-US"/>
              </w:rPr>
            </m:ctrlPr>
          </m:radPr>
          <m:deg/>
          <m:e>
            <m:r>
              <w:rPr>
                <w:rFonts w:ascii="Cambria Math" w:hAnsi="Cambria Math"/>
                <w:sz w:val="28"/>
                <w:szCs w:val="28"/>
                <w:lang w:val="kk-KZ"/>
              </w:rPr>
              <m:t>L</m:t>
            </m:r>
          </m:e>
        </m:rad>
      </m:oMath>
      <w:r w:rsidRPr="00835246">
        <w:rPr>
          <w:sz w:val="28"/>
          <w:szCs w:val="28"/>
          <w:lang w:val="kk-KZ"/>
        </w:rPr>
        <w:t xml:space="preserve"> (мм).</w:t>
      </w:r>
    </w:p>
    <w:p w:rsidR="00835246" w:rsidRDefault="00835246" w:rsidP="00835246">
      <w:pPr>
        <w:spacing w:line="360" w:lineRule="auto"/>
        <w:jc w:val="both"/>
        <w:rPr>
          <w:sz w:val="28"/>
          <w:szCs w:val="28"/>
          <w:lang w:val="kk-KZ"/>
        </w:rPr>
      </w:pPr>
      <w:r>
        <w:rPr>
          <w:sz w:val="28"/>
          <w:szCs w:val="28"/>
          <w:lang w:val="kk-KZ"/>
        </w:rPr>
        <w:tab/>
        <w:t xml:space="preserve">Байланыстырушы нүктелердің биіктіктерін есептеп шығарады, алдымен ең жақын орналасқан нивелирлік белгісі арқылы бір нүктенеің биіктігін анықтайды. </w:t>
      </w:r>
    </w:p>
    <w:p w:rsidR="00835246" w:rsidRPr="00BF2B5C" w:rsidRDefault="00835246" w:rsidP="00835246">
      <w:pPr>
        <w:spacing w:line="360" w:lineRule="auto"/>
        <w:jc w:val="both"/>
        <w:rPr>
          <w:sz w:val="28"/>
          <w:szCs w:val="28"/>
          <w:lang w:val="kk-KZ"/>
        </w:rPr>
      </w:pPr>
      <w:r>
        <w:rPr>
          <w:sz w:val="28"/>
          <w:szCs w:val="28"/>
          <w:lang w:val="kk-KZ"/>
        </w:rPr>
        <w:lastRenderedPageBreak/>
        <w:tab/>
        <w:t>Аралық нүктелердің биіктіктерін аспаптың горизонты арқылы анықтайды, яғни байланыстырушы нүктенің биіктік белгісіне осы нүктеде орналасқан рейкасы бойынша есепті қосу арқылы аспаптың горизонтын есептеп шығарады. Пайда болған нәтижелерді, ситуациясы түсірілген берілген масштабтағы квадраттар планында сәйкес келетін шыңдарында жазылады. Квадраттар қабырғалары жер бедерінің берілген биіктік қимасы бойынша интерполяция жасап шығады, сөйтіп горизонталь сызықтарын жүргізеді (</w:t>
      </w:r>
      <w:r w:rsidR="00803193">
        <w:rPr>
          <w:sz w:val="28"/>
          <w:szCs w:val="28"/>
          <w:lang w:val="kk-KZ"/>
        </w:rPr>
        <w:t>5</w:t>
      </w:r>
      <w:r>
        <w:rPr>
          <w:sz w:val="28"/>
          <w:szCs w:val="28"/>
          <w:lang w:val="kk-KZ"/>
        </w:rPr>
        <w:t xml:space="preserve"> сурет).</w:t>
      </w:r>
    </w:p>
    <w:p w:rsidR="00803193" w:rsidRDefault="00803193" w:rsidP="00803193">
      <w:pPr>
        <w:spacing w:line="360" w:lineRule="auto"/>
        <w:jc w:val="center"/>
        <w:rPr>
          <w:sz w:val="28"/>
          <w:szCs w:val="28"/>
        </w:rPr>
      </w:pPr>
      <w:r>
        <w:rPr>
          <w:noProof/>
          <w:sz w:val="28"/>
          <w:szCs w:val="28"/>
        </w:rPr>
        <w:drawing>
          <wp:inline distT="0" distB="0" distL="0" distR="0" wp14:anchorId="71DC66B7" wp14:editId="2F5D61BC">
            <wp:extent cx="3180080" cy="2888263"/>
            <wp:effectExtent l="0" t="0" r="1270" b="762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srcRect/>
                    <a:stretch>
                      <a:fillRect/>
                    </a:stretch>
                  </pic:blipFill>
                  <pic:spPr bwMode="auto">
                    <a:xfrm>
                      <a:off x="0" y="0"/>
                      <a:ext cx="3186598" cy="2894183"/>
                    </a:xfrm>
                    <a:prstGeom prst="rect">
                      <a:avLst/>
                    </a:prstGeom>
                    <a:noFill/>
                    <a:ln w="9525">
                      <a:noFill/>
                      <a:miter lim="800000"/>
                      <a:headEnd/>
                      <a:tailEnd/>
                    </a:ln>
                  </pic:spPr>
                </pic:pic>
              </a:graphicData>
            </a:graphic>
          </wp:inline>
        </w:drawing>
      </w:r>
    </w:p>
    <w:p w:rsidR="00F1390D" w:rsidRPr="00803193" w:rsidRDefault="002C6A0F" w:rsidP="002C6A0F">
      <w:pPr>
        <w:spacing w:line="360" w:lineRule="auto"/>
        <w:jc w:val="center"/>
        <w:rPr>
          <w:sz w:val="28"/>
          <w:szCs w:val="28"/>
        </w:rPr>
      </w:pPr>
      <w:r>
        <w:rPr>
          <w:i/>
          <w:lang w:val="kk-KZ"/>
        </w:rPr>
        <w:t xml:space="preserve">Сурет 5. Бетті нивелирлеудің мәлметтері бойынша учаскенің планы. </w:t>
      </w:r>
    </w:p>
    <w:sectPr w:rsidR="00F1390D" w:rsidRPr="00803193">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904" w:rsidRDefault="00811904" w:rsidP="00C12CB8">
      <w:r>
        <w:separator/>
      </w:r>
    </w:p>
  </w:endnote>
  <w:endnote w:type="continuationSeparator" w:id="0">
    <w:p w:rsidR="00811904" w:rsidRDefault="00811904" w:rsidP="00C12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7122787"/>
      <w:docPartObj>
        <w:docPartGallery w:val="Page Numbers (Bottom of Page)"/>
        <w:docPartUnique/>
      </w:docPartObj>
    </w:sdtPr>
    <w:sdtContent>
      <w:p w:rsidR="00C12CB8" w:rsidRDefault="00C12CB8">
        <w:pPr>
          <w:pStyle w:val="a7"/>
          <w:jc w:val="center"/>
        </w:pPr>
        <w:r>
          <w:fldChar w:fldCharType="begin"/>
        </w:r>
        <w:r>
          <w:instrText>PAGE   \* MERGEFORMAT</w:instrText>
        </w:r>
        <w:r>
          <w:fldChar w:fldCharType="separate"/>
        </w:r>
        <w:r w:rsidR="001D4935">
          <w:rPr>
            <w:noProof/>
          </w:rPr>
          <w:t>7</w:t>
        </w:r>
        <w:r>
          <w:fldChar w:fldCharType="end"/>
        </w:r>
      </w:p>
    </w:sdtContent>
  </w:sdt>
  <w:p w:rsidR="00C12CB8" w:rsidRDefault="00C12CB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904" w:rsidRDefault="00811904" w:rsidP="00C12CB8">
      <w:r>
        <w:separator/>
      </w:r>
    </w:p>
  </w:footnote>
  <w:footnote w:type="continuationSeparator" w:id="0">
    <w:p w:rsidR="00811904" w:rsidRDefault="00811904" w:rsidP="00C12C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B00"/>
    <w:rsid w:val="00005F9E"/>
    <w:rsid w:val="000252A7"/>
    <w:rsid w:val="0006661A"/>
    <w:rsid w:val="000C3245"/>
    <w:rsid w:val="000D4806"/>
    <w:rsid w:val="001328AF"/>
    <w:rsid w:val="00143EAE"/>
    <w:rsid w:val="001D4935"/>
    <w:rsid w:val="00257411"/>
    <w:rsid w:val="002C6A0F"/>
    <w:rsid w:val="00387D48"/>
    <w:rsid w:val="003C501B"/>
    <w:rsid w:val="003E28E7"/>
    <w:rsid w:val="00407F76"/>
    <w:rsid w:val="00460B23"/>
    <w:rsid w:val="00553558"/>
    <w:rsid w:val="005708FA"/>
    <w:rsid w:val="005A0F86"/>
    <w:rsid w:val="005C2734"/>
    <w:rsid w:val="005D6573"/>
    <w:rsid w:val="006106BF"/>
    <w:rsid w:val="006270E9"/>
    <w:rsid w:val="00660192"/>
    <w:rsid w:val="00677D11"/>
    <w:rsid w:val="006D383C"/>
    <w:rsid w:val="0072214C"/>
    <w:rsid w:val="00803193"/>
    <w:rsid w:val="00811904"/>
    <w:rsid w:val="00835246"/>
    <w:rsid w:val="00882792"/>
    <w:rsid w:val="008B2011"/>
    <w:rsid w:val="0090641B"/>
    <w:rsid w:val="009417E3"/>
    <w:rsid w:val="00964D13"/>
    <w:rsid w:val="00A05B00"/>
    <w:rsid w:val="00A139B8"/>
    <w:rsid w:val="00AB666A"/>
    <w:rsid w:val="00AE5927"/>
    <w:rsid w:val="00B15DDA"/>
    <w:rsid w:val="00BD79EB"/>
    <w:rsid w:val="00C12CB8"/>
    <w:rsid w:val="00CC6752"/>
    <w:rsid w:val="00D40979"/>
    <w:rsid w:val="00DE0106"/>
    <w:rsid w:val="00E03760"/>
    <w:rsid w:val="00EE35EA"/>
    <w:rsid w:val="00F1390D"/>
    <w:rsid w:val="00F26720"/>
    <w:rsid w:val="00FB0F0B"/>
    <w:rsid w:val="00FE4D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4BFAD"/>
  <w15:chartTrackingRefBased/>
  <w15:docId w15:val="{D025F5F5-3122-4FC0-A67D-760A02969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7E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5DDA"/>
    <w:pPr>
      <w:ind w:left="720"/>
      <w:contextualSpacing/>
    </w:pPr>
  </w:style>
  <w:style w:type="character" w:styleId="a4">
    <w:name w:val="Placeholder Text"/>
    <w:basedOn w:val="a0"/>
    <w:uiPriority w:val="99"/>
    <w:semiHidden/>
    <w:rsid w:val="003E28E7"/>
    <w:rPr>
      <w:color w:val="808080"/>
    </w:rPr>
  </w:style>
  <w:style w:type="paragraph" w:styleId="a5">
    <w:name w:val="header"/>
    <w:basedOn w:val="a"/>
    <w:link w:val="a6"/>
    <w:uiPriority w:val="99"/>
    <w:unhideWhenUsed/>
    <w:rsid w:val="00C12CB8"/>
    <w:pPr>
      <w:tabs>
        <w:tab w:val="center" w:pos="4677"/>
        <w:tab w:val="right" w:pos="9355"/>
      </w:tabs>
    </w:pPr>
  </w:style>
  <w:style w:type="character" w:customStyle="1" w:styleId="a6">
    <w:name w:val="Верхний колонтитул Знак"/>
    <w:basedOn w:val="a0"/>
    <w:link w:val="a5"/>
    <w:uiPriority w:val="99"/>
    <w:rsid w:val="00C12CB8"/>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C12CB8"/>
    <w:pPr>
      <w:tabs>
        <w:tab w:val="center" w:pos="4677"/>
        <w:tab w:val="right" w:pos="9355"/>
      </w:tabs>
    </w:pPr>
  </w:style>
  <w:style w:type="character" w:customStyle="1" w:styleId="a8">
    <w:name w:val="Нижний колонтитул Знак"/>
    <w:basedOn w:val="a0"/>
    <w:link w:val="a7"/>
    <w:uiPriority w:val="99"/>
    <w:rsid w:val="00C12CB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emf"/><Relationship Id="rId4" Type="http://schemas.openxmlformats.org/officeDocument/2006/relationships/footnotes" Target="footnotes.xml"/><Relationship Id="rId9" Type="http://schemas.openxmlformats.org/officeDocument/2006/relationships/image" Target="media/image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277</TotalTime>
  <Pages>7</Pages>
  <Words>1169</Words>
  <Characters>6665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36</cp:revision>
  <dcterms:created xsi:type="dcterms:W3CDTF">2020-04-07T13:00:00Z</dcterms:created>
  <dcterms:modified xsi:type="dcterms:W3CDTF">2020-04-07T18:25:00Z</dcterms:modified>
</cp:coreProperties>
</file>